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44448" w14:textId="279D08D7" w:rsidR="00242B38" w:rsidRPr="00582A71" w:rsidRDefault="00242B38" w:rsidP="005424C7">
      <w:pPr>
        <w:autoSpaceDE w:val="0"/>
        <w:autoSpaceDN w:val="0"/>
        <w:adjustRightInd w:val="0"/>
        <w:ind w:firstLine="567"/>
        <w:jc w:val="center"/>
        <w:rPr>
          <w:sz w:val="22"/>
          <w:szCs w:val="22"/>
        </w:rPr>
      </w:pPr>
      <w:bookmarkStart w:id="0" w:name="_GoBack"/>
      <w:bookmarkEnd w:id="0"/>
      <w:r w:rsidRPr="00582A71">
        <w:rPr>
          <w:b/>
          <w:bCs/>
          <w:sz w:val="22"/>
          <w:szCs w:val="22"/>
        </w:rPr>
        <w:t xml:space="preserve">СОГЛАШЕНИЕ </w:t>
      </w:r>
      <w:r w:rsidRPr="00582A71">
        <w:rPr>
          <w:b/>
          <w:bCs/>
          <w:sz w:val="22"/>
          <w:szCs w:val="22"/>
          <w:highlight w:val="yellow"/>
        </w:rPr>
        <w:t xml:space="preserve">№ </w:t>
      </w:r>
      <w:r w:rsidR="001C1633" w:rsidRPr="00582A71">
        <w:rPr>
          <w:b/>
          <w:bCs/>
          <w:sz w:val="22"/>
          <w:szCs w:val="22"/>
          <w:highlight w:val="yellow"/>
        </w:rPr>
        <w:t>_______</w:t>
      </w:r>
    </w:p>
    <w:p w14:paraId="517C4556" w14:textId="4865B734" w:rsidR="00244A2B" w:rsidRPr="00582A71" w:rsidRDefault="00242B38" w:rsidP="005424C7">
      <w:pPr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582A71">
        <w:rPr>
          <w:b/>
          <w:bCs/>
          <w:sz w:val="22"/>
          <w:szCs w:val="22"/>
        </w:rPr>
        <w:t xml:space="preserve">об уступке права требования </w:t>
      </w:r>
    </w:p>
    <w:p w14:paraId="50FBCC28" w14:textId="58C5D40D" w:rsidR="00CC6F15" w:rsidRDefault="00242B38" w:rsidP="005424C7">
      <w:pPr>
        <w:ind w:firstLine="567"/>
        <w:jc w:val="center"/>
        <w:rPr>
          <w:b/>
          <w:sz w:val="22"/>
          <w:szCs w:val="22"/>
          <w:lang w:val="x-none"/>
        </w:rPr>
      </w:pPr>
      <w:r w:rsidRPr="00582A71">
        <w:rPr>
          <w:b/>
          <w:bCs/>
          <w:sz w:val="22"/>
          <w:szCs w:val="22"/>
        </w:rPr>
        <w:t xml:space="preserve">по </w:t>
      </w:r>
      <w:r w:rsidR="00D4666A">
        <w:rPr>
          <w:b/>
          <w:sz w:val="22"/>
          <w:szCs w:val="22"/>
        </w:rPr>
        <w:t>Договору №______________</w:t>
      </w:r>
      <w:r w:rsidR="00556764">
        <w:rPr>
          <w:b/>
          <w:sz w:val="22"/>
          <w:szCs w:val="22"/>
        </w:rPr>
        <w:t xml:space="preserve"> от ______</w:t>
      </w:r>
      <w:r w:rsidR="00100673" w:rsidRPr="00582A71">
        <w:rPr>
          <w:b/>
          <w:sz w:val="22"/>
          <w:szCs w:val="22"/>
        </w:rPr>
        <w:t xml:space="preserve"> </w:t>
      </w:r>
      <w:r w:rsidR="002251AA" w:rsidRPr="00582A71">
        <w:rPr>
          <w:b/>
          <w:sz w:val="22"/>
          <w:szCs w:val="22"/>
        </w:rPr>
        <w:t xml:space="preserve">участия в долевом </w:t>
      </w:r>
      <w:r w:rsidR="002251AA" w:rsidRPr="00582A71">
        <w:rPr>
          <w:b/>
          <w:sz w:val="22"/>
          <w:szCs w:val="22"/>
          <w:lang w:val="x-none"/>
        </w:rPr>
        <w:t xml:space="preserve">строительстве </w:t>
      </w:r>
    </w:p>
    <w:p w14:paraId="7D30E84F" w14:textId="77777777" w:rsidR="00FA061F" w:rsidRPr="00582A71" w:rsidRDefault="00FA061F" w:rsidP="005424C7">
      <w:pPr>
        <w:pStyle w:val="a3"/>
        <w:ind w:firstLine="567"/>
        <w:rPr>
          <w:szCs w:val="22"/>
        </w:rPr>
      </w:pPr>
    </w:p>
    <w:p w14:paraId="584D2917" w14:textId="43FBC76D" w:rsidR="005D4CAB" w:rsidRPr="00582A71" w:rsidRDefault="005D4CAB" w:rsidP="005424C7">
      <w:pPr>
        <w:pStyle w:val="a3"/>
        <w:ind w:firstLine="567"/>
        <w:rPr>
          <w:b/>
          <w:szCs w:val="22"/>
        </w:rPr>
      </w:pPr>
      <w:r w:rsidRPr="00582A71">
        <w:rPr>
          <w:b/>
          <w:szCs w:val="22"/>
        </w:rPr>
        <w:t xml:space="preserve">г. </w:t>
      </w:r>
      <w:r w:rsidR="00D4666A">
        <w:rPr>
          <w:b/>
          <w:szCs w:val="22"/>
        </w:rPr>
        <w:t>Москва</w:t>
      </w:r>
      <w:r w:rsidRPr="00582A71">
        <w:rPr>
          <w:b/>
          <w:szCs w:val="22"/>
        </w:rPr>
        <w:tab/>
      </w:r>
      <w:r w:rsidRPr="00582A71">
        <w:rPr>
          <w:b/>
          <w:szCs w:val="22"/>
        </w:rPr>
        <w:tab/>
      </w:r>
      <w:r w:rsidRPr="00582A71">
        <w:rPr>
          <w:b/>
          <w:szCs w:val="22"/>
        </w:rPr>
        <w:tab/>
      </w:r>
      <w:r w:rsidRPr="00582A71">
        <w:rPr>
          <w:b/>
          <w:szCs w:val="22"/>
        </w:rPr>
        <w:tab/>
      </w:r>
      <w:r w:rsidR="008C220C" w:rsidRPr="00582A71">
        <w:rPr>
          <w:b/>
          <w:szCs w:val="22"/>
        </w:rPr>
        <w:t xml:space="preserve">         </w:t>
      </w:r>
      <w:r w:rsidR="008C220C" w:rsidRPr="00582A71">
        <w:rPr>
          <w:b/>
          <w:szCs w:val="22"/>
        </w:rPr>
        <w:tab/>
      </w:r>
      <w:r w:rsidRPr="00582A71">
        <w:rPr>
          <w:b/>
          <w:szCs w:val="22"/>
        </w:rPr>
        <w:tab/>
      </w:r>
      <w:r w:rsidRPr="00582A71">
        <w:rPr>
          <w:b/>
          <w:szCs w:val="22"/>
        </w:rPr>
        <w:tab/>
      </w:r>
      <w:r w:rsidR="00582A71">
        <w:rPr>
          <w:b/>
          <w:szCs w:val="22"/>
        </w:rPr>
        <w:t xml:space="preserve">       </w:t>
      </w:r>
      <w:proofErr w:type="gramStart"/>
      <w:r w:rsidRPr="00582A71">
        <w:rPr>
          <w:b/>
          <w:szCs w:val="22"/>
        </w:rPr>
        <w:t xml:space="preserve">   </w:t>
      </w:r>
      <w:r w:rsidRPr="00582A71">
        <w:rPr>
          <w:b/>
          <w:szCs w:val="22"/>
          <w:highlight w:val="yellow"/>
        </w:rPr>
        <w:t>«</w:t>
      </w:r>
      <w:proofErr w:type="gramEnd"/>
      <w:r w:rsidRPr="00582A71">
        <w:rPr>
          <w:b/>
          <w:szCs w:val="22"/>
          <w:highlight w:val="yellow"/>
        </w:rPr>
        <w:t>____» ___________</w:t>
      </w:r>
      <w:r w:rsidRPr="00582A71">
        <w:rPr>
          <w:b/>
          <w:szCs w:val="22"/>
        </w:rPr>
        <w:t xml:space="preserve"> </w:t>
      </w:r>
      <w:r w:rsidR="00242B38" w:rsidRPr="00582A71">
        <w:rPr>
          <w:b/>
          <w:szCs w:val="22"/>
        </w:rPr>
        <w:t>20</w:t>
      </w:r>
      <w:r w:rsidR="00D4666A">
        <w:rPr>
          <w:b/>
          <w:szCs w:val="22"/>
        </w:rPr>
        <w:t>20</w:t>
      </w:r>
      <w:r w:rsidRPr="00582A71">
        <w:rPr>
          <w:b/>
          <w:szCs w:val="22"/>
        </w:rPr>
        <w:t xml:space="preserve"> года</w:t>
      </w:r>
    </w:p>
    <w:p w14:paraId="232E4414" w14:textId="77777777" w:rsidR="00D104E9" w:rsidRPr="00582A71" w:rsidRDefault="00D104E9" w:rsidP="005424C7">
      <w:pPr>
        <w:pStyle w:val="a3"/>
        <w:ind w:firstLine="567"/>
        <w:rPr>
          <w:szCs w:val="22"/>
        </w:rPr>
      </w:pPr>
    </w:p>
    <w:p w14:paraId="40F67C3F" w14:textId="4D0FC0F4" w:rsidR="005D4CAB" w:rsidRPr="00582A71" w:rsidRDefault="00D4666A" w:rsidP="005424C7">
      <w:pPr>
        <w:pStyle w:val="a3"/>
        <w:ind w:firstLine="567"/>
        <w:rPr>
          <w:szCs w:val="22"/>
        </w:rPr>
      </w:pPr>
      <w:r>
        <w:rPr>
          <w:b/>
          <w:lang w:eastAsia="ja-JP"/>
        </w:rPr>
        <w:t xml:space="preserve">Общество с ограниченной ответственностью «СЕВЕН САНС ДЕВЕЛОПМЕНТ МСК СЕВЕР», </w:t>
      </w:r>
      <w:r>
        <w:rPr>
          <w:lang w:eastAsia="ja-JP"/>
        </w:rPr>
        <w:t>ОГРН 1187746408200, ИНН/КПП 7704454148/770301001, местонахождение юридического лица: 123112, г. Москва, наб. Пресненская, д. 8, стр. 1, ком. 11Е,</w:t>
      </w:r>
      <w:r>
        <w:rPr>
          <w:b/>
          <w:lang w:eastAsia="ja-JP"/>
        </w:rPr>
        <w:t xml:space="preserve"> </w:t>
      </w:r>
      <w:r>
        <w:t>в лице ____________________________, действующей на основании ________________________________, удостоверенной __________________________________________________,</w:t>
      </w:r>
      <w:r>
        <w:rPr>
          <w:lang w:eastAsia="ja-JP"/>
        </w:rPr>
        <w:t xml:space="preserve"> именуемое </w:t>
      </w:r>
      <w:r>
        <w:t xml:space="preserve">в дальнейшем </w:t>
      </w:r>
      <w:r>
        <w:rPr>
          <w:b/>
        </w:rPr>
        <w:t>«Участник долевого строительства»</w:t>
      </w:r>
      <w:r w:rsidR="005D4CAB" w:rsidRPr="00582A71">
        <w:rPr>
          <w:szCs w:val="22"/>
        </w:rPr>
        <w:t xml:space="preserve">, с одной стороны, </w:t>
      </w:r>
    </w:p>
    <w:p w14:paraId="3FD834AD" w14:textId="22C8A095" w:rsidR="006D123D" w:rsidRPr="00582A71" w:rsidRDefault="00242B38" w:rsidP="005424C7">
      <w:pPr>
        <w:ind w:firstLine="567"/>
        <w:jc w:val="both"/>
        <w:rPr>
          <w:sz w:val="22"/>
          <w:szCs w:val="22"/>
        </w:rPr>
      </w:pPr>
      <w:r w:rsidRPr="00582A71">
        <w:rPr>
          <w:b/>
          <w:sz w:val="22"/>
          <w:szCs w:val="22"/>
          <w:lang w:eastAsia="ja-JP"/>
        </w:rPr>
        <w:t xml:space="preserve">Гражданин РФ </w:t>
      </w:r>
      <w:r w:rsidR="00D4666A">
        <w:rPr>
          <w:b/>
          <w:sz w:val="22"/>
          <w:szCs w:val="22"/>
          <w:lang w:eastAsia="ja-JP"/>
        </w:rPr>
        <w:t>______________________________</w:t>
      </w:r>
      <w:r w:rsidRPr="00582A71">
        <w:rPr>
          <w:b/>
          <w:sz w:val="22"/>
          <w:szCs w:val="22"/>
          <w:lang w:eastAsia="ja-JP"/>
        </w:rPr>
        <w:t xml:space="preserve">, </w:t>
      </w:r>
      <w:r w:rsidR="00C94938" w:rsidRPr="00582A71">
        <w:rPr>
          <w:sz w:val="22"/>
          <w:szCs w:val="22"/>
          <w:lang w:eastAsia="ja-JP"/>
        </w:rPr>
        <w:t xml:space="preserve">пол: </w:t>
      </w:r>
      <w:r w:rsidR="00D4666A">
        <w:rPr>
          <w:sz w:val="22"/>
          <w:szCs w:val="22"/>
          <w:lang w:eastAsia="ja-JP"/>
        </w:rPr>
        <w:t>__________</w:t>
      </w:r>
      <w:r w:rsidRPr="00582A71">
        <w:rPr>
          <w:sz w:val="22"/>
          <w:szCs w:val="22"/>
          <w:lang w:eastAsia="ja-JP"/>
        </w:rPr>
        <w:t xml:space="preserve">, дата рождения: </w:t>
      </w:r>
      <w:r w:rsidR="00D4666A">
        <w:rPr>
          <w:sz w:val="22"/>
          <w:szCs w:val="22"/>
          <w:lang w:eastAsia="ja-JP"/>
        </w:rPr>
        <w:t>___________</w:t>
      </w:r>
      <w:r w:rsidRPr="00582A71">
        <w:rPr>
          <w:sz w:val="22"/>
          <w:szCs w:val="22"/>
          <w:lang w:eastAsia="ja-JP"/>
        </w:rPr>
        <w:t xml:space="preserve"> года, место рождения: </w:t>
      </w:r>
      <w:r w:rsidR="00D4666A">
        <w:rPr>
          <w:sz w:val="22"/>
          <w:szCs w:val="22"/>
          <w:lang w:eastAsia="ja-JP"/>
        </w:rPr>
        <w:t>_________________________</w:t>
      </w:r>
      <w:r w:rsidRPr="00582A71">
        <w:rPr>
          <w:sz w:val="22"/>
          <w:szCs w:val="22"/>
          <w:lang w:eastAsia="ja-JP"/>
        </w:rPr>
        <w:t xml:space="preserve">, паспорт: </w:t>
      </w:r>
      <w:r w:rsidR="00D4666A">
        <w:rPr>
          <w:sz w:val="22"/>
          <w:szCs w:val="22"/>
          <w:lang w:eastAsia="ja-JP"/>
        </w:rPr>
        <w:t>___________</w:t>
      </w:r>
      <w:r w:rsidRPr="00582A71">
        <w:rPr>
          <w:sz w:val="22"/>
          <w:szCs w:val="22"/>
          <w:lang w:eastAsia="ja-JP"/>
        </w:rPr>
        <w:t xml:space="preserve"> выдан: </w:t>
      </w:r>
      <w:r w:rsidR="00D4666A">
        <w:rPr>
          <w:sz w:val="22"/>
          <w:szCs w:val="22"/>
          <w:lang w:eastAsia="ja-JP"/>
        </w:rPr>
        <w:t>___________________________</w:t>
      </w:r>
      <w:r w:rsidRPr="00582A71">
        <w:rPr>
          <w:sz w:val="22"/>
          <w:szCs w:val="22"/>
          <w:lang w:eastAsia="ja-JP"/>
        </w:rPr>
        <w:t xml:space="preserve"> дата выдачи: </w:t>
      </w:r>
      <w:r w:rsidR="00D4666A">
        <w:rPr>
          <w:sz w:val="22"/>
          <w:szCs w:val="22"/>
          <w:lang w:eastAsia="ja-JP"/>
        </w:rPr>
        <w:t>________________</w:t>
      </w:r>
      <w:r w:rsidRPr="00582A71">
        <w:rPr>
          <w:sz w:val="22"/>
          <w:szCs w:val="22"/>
          <w:lang w:eastAsia="ja-JP"/>
        </w:rPr>
        <w:t xml:space="preserve">, код подразделения: </w:t>
      </w:r>
      <w:r w:rsidR="00D4666A">
        <w:rPr>
          <w:sz w:val="22"/>
          <w:szCs w:val="22"/>
          <w:lang w:eastAsia="ja-JP"/>
        </w:rPr>
        <w:t>_____________</w:t>
      </w:r>
      <w:r w:rsidRPr="00582A71">
        <w:rPr>
          <w:sz w:val="22"/>
          <w:szCs w:val="22"/>
          <w:lang w:eastAsia="ja-JP"/>
        </w:rPr>
        <w:t xml:space="preserve">, адрес регистрации: </w:t>
      </w:r>
      <w:r w:rsidR="00D4666A">
        <w:rPr>
          <w:sz w:val="22"/>
          <w:szCs w:val="22"/>
          <w:lang w:eastAsia="ja-JP"/>
        </w:rPr>
        <w:t>_______________________________</w:t>
      </w:r>
      <w:r w:rsidRPr="00582A71">
        <w:rPr>
          <w:sz w:val="22"/>
          <w:szCs w:val="22"/>
          <w:lang w:eastAsia="ja-JP"/>
        </w:rPr>
        <w:t>,</w:t>
      </w:r>
      <w:r w:rsidR="00B6452B" w:rsidRPr="00582A71">
        <w:rPr>
          <w:b/>
          <w:sz w:val="22"/>
          <w:szCs w:val="22"/>
        </w:rPr>
        <w:t xml:space="preserve"> </w:t>
      </w:r>
      <w:r w:rsidR="006D123D" w:rsidRPr="00582A71">
        <w:rPr>
          <w:sz w:val="22"/>
          <w:szCs w:val="22"/>
        </w:rPr>
        <w:t>СНИЛС____</w:t>
      </w:r>
      <w:r w:rsidR="00AD7E96">
        <w:rPr>
          <w:sz w:val="22"/>
          <w:szCs w:val="22"/>
        </w:rPr>
        <w:t>___________</w:t>
      </w:r>
      <w:r w:rsidR="006D123D" w:rsidRPr="00582A71">
        <w:rPr>
          <w:sz w:val="22"/>
          <w:szCs w:val="22"/>
        </w:rPr>
        <w:t>__</w:t>
      </w:r>
      <w:r w:rsidR="00AD7E96">
        <w:rPr>
          <w:sz w:val="22"/>
          <w:szCs w:val="22"/>
        </w:rPr>
        <w:softHyphen/>
      </w:r>
      <w:r w:rsidR="00AD7E96">
        <w:rPr>
          <w:sz w:val="22"/>
          <w:szCs w:val="22"/>
        </w:rPr>
        <w:softHyphen/>
      </w:r>
      <w:r w:rsidR="00AD7E96">
        <w:rPr>
          <w:sz w:val="22"/>
          <w:szCs w:val="22"/>
        </w:rPr>
        <w:softHyphen/>
      </w:r>
      <w:r w:rsidR="00AD7E96">
        <w:rPr>
          <w:sz w:val="22"/>
          <w:szCs w:val="22"/>
        </w:rPr>
        <w:softHyphen/>
      </w:r>
      <w:r w:rsidR="00AD7E96">
        <w:rPr>
          <w:sz w:val="22"/>
          <w:szCs w:val="22"/>
        </w:rPr>
        <w:softHyphen/>
      </w:r>
      <w:r w:rsidR="00AD7E96">
        <w:rPr>
          <w:sz w:val="22"/>
          <w:szCs w:val="22"/>
        </w:rPr>
        <w:softHyphen/>
      </w:r>
      <w:r w:rsidR="00AD7E96">
        <w:rPr>
          <w:sz w:val="22"/>
          <w:szCs w:val="22"/>
        </w:rPr>
        <w:softHyphen/>
      </w:r>
      <w:r w:rsidR="00AD7E96">
        <w:rPr>
          <w:sz w:val="22"/>
          <w:szCs w:val="22"/>
        </w:rPr>
        <w:softHyphen/>
      </w:r>
      <w:r w:rsidR="00AD7E96">
        <w:rPr>
          <w:sz w:val="22"/>
          <w:szCs w:val="22"/>
        </w:rPr>
        <w:softHyphen/>
      </w:r>
      <w:r w:rsidR="006D123D" w:rsidRPr="00582A71">
        <w:rPr>
          <w:sz w:val="22"/>
          <w:szCs w:val="22"/>
        </w:rPr>
        <w:t xml:space="preserve">_, </w:t>
      </w:r>
      <w:r w:rsidR="00B6452B" w:rsidRPr="00582A71">
        <w:rPr>
          <w:sz w:val="22"/>
          <w:szCs w:val="22"/>
        </w:rPr>
        <w:t xml:space="preserve">именуемый в дальнейшем </w:t>
      </w:r>
      <w:r w:rsidR="00B6452B" w:rsidRPr="00582A71">
        <w:rPr>
          <w:b/>
          <w:sz w:val="22"/>
          <w:szCs w:val="22"/>
        </w:rPr>
        <w:t>«</w:t>
      </w:r>
      <w:r w:rsidR="00F245AE" w:rsidRPr="00582A71">
        <w:rPr>
          <w:b/>
          <w:sz w:val="22"/>
          <w:szCs w:val="22"/>
        </w:rPr>
        <w:t>Новый участник долевого строительства</w:t>
      </w:r>
      <w:r w:rsidR="00B6452B" w:rsidRPr="00582A71">
        <w:rPr>
          <w:b/>
          <w:sz w:val="22"/>
          <w:szCs w:val="22"/>
        </w:rPr>
        <w:t xml:space="preserve">», </w:t>
      </w:r>
      <w:r w:rsidR="00B6452B" w:rsidRPr="00582A71">
        <w:rPr>
          <w:sz w:val="22"/>
          <w:szCs w:val="22"/>
        </w:rPr>
        <w:t>с другой стороны</w:t>
      </w:r>
      <w:r w:rsidR="00D104E9" w:rsidRPr="00582A71">
        <w:rPr>
          <w:sz w:val="22"/>
          <w:szCs w:val="22"/>
        </w:rPr>
        <w:t>,</w:t>
      </w:r>
      <w:r w:rsidR="008C220C" w:rsidRPr="00582A71">
        <w:rPr>
          <w:sz w:val="22"/>
          <w:szCs w:val="22"/>
        </w:rPr>
        <w:t xml:space="preserve"> </w:t>
      </w:r>
      <w:r w:rsidR="005D4CAB" w:rsidRPr="00582A71">
        <w:rPr>
          <w:sz w:val="22"/>
          <w:szCs w:val="22"/>
        </w:rPr>
        <w:t xml:space="preserve">далее именуемые также по отдельности «Сторона», а совместно </w:t>
      </w:r>
      <w:r w:rsidR="00203CC1" w:rsidRPr="00582A71">
        <w:rPr>
          <w:sz w:val="22"/>
          <w:szCs w:val="22"/>
        </w:rPr>
        <w:t xml:space="preserve">- </w:t>
      </w:r>
      <w:r w:rsidR="005D4CAB" w:rsidRPr="00582A71">
        <w:rPr>
          <w:sz w:val="22"/>
          <w:szCs w:val="22"/>
        </w:rPr>
        <w:t xml:space="preserve">«Стороны», </w:t>
      </w:r>
      <w:r w:rsidR="00FA061F" w:rsidRPr="00582A71">
        <w:rPr>
          <w:sz w:val="22"/>
          <w:szCs w:val="22"/>
        </w:rPr>
        <w:t>заключили насто</w:t>
      </w:r>
      <w:r w:rsidR="00B6452B" w:rsidRPr="00582A71">
        <w:rPr>
          <w:sz w:val="22"/>
          <w:szCs w:val="22"/>
        </w:rPr>
        <w:t>я</w:t>
      </w:r>
      <w:r w:rsidR="00FA061F" w:rsidRPr="00582A71">
        <w:rPr>
          <w:sz w:val="22"/>
          <w:szCs w:val="22"/>
        </w:rPr>
        <w:t xml:space="preserve">щее соглашение (далее </w:t>
      </w:r>
      <w:r w:rsidR="006D123D" w:rsidRPr="00582A71">
        <w:rPr>
          <w:sz w:val="22"/>
          <w:szCs w:val="22"/>
        </w:rPr>
        <w:t xml:space="preserve">- </w:t>
      </w:r>
      <w:r w:rsidR="008F156F" w:rsidRPr="00582A71">
        <w:rPr>
          <w:sz w:val="22"/>
          <w:szCs w:val="22"/>
        </w:rPr>
        <w:t>Соглашение</w:t>
      </w:r>
      <w:r w:rsidR="00FA061F" w:rsidRPr="00582A71">
        <w:rPr>
          <w:sz w:val="22"/>
          <w:szCs w:val="22"/>
        </w:rPr>
        <w:t>)</w:t>
      </w:r>
      <w:r w:rsidR="007C22E9" w:rsidRPr="00582A71">
        <w:rPr>
          <w:sz w:val="22"/>
          <w:szCs w:val="22"/>
        </w:rPr>
        <w:t xml:space="preserve"> о</w:t>
      </w:r>
      <w:r w:rsidR="00D4666A">
        <w:rPr>
          <w:sz w:val="22"/>
          <w:szCs w:val="22"/>
        </w:rPr>
        <w:t>б уступки права требования по договору долевого участия в строительстве №____________ от __________  о нижеследующем:</w:t>
      </w:r>
    </w:p>
    <w:p w14:paraId="64699781" w14:textId="77777777" w:rsidR="00416FAF" w:rsidRPr="00582A71" w:rsidRDefault="00416FAF" w:rsidP="005424C7">
      <w:pPr>
        <w:ind w:firstLine="567"/>
        <w:jc w:val="both"/>
        <w:rPr>
          <w:sz w:val="22"/>
          <w:szCs w:val="22"/>
        </w:rPr>
      </w:pPr>
    </w:p>
    <w:p w14:paraId="41E614B8" w14:textId="77777777" w:rsidR="00B6452B" w:rsidRPr="00582A71" w:rsidRDefault="00B6452B" w:rsidP="005424C7">
      <w:pPr>
        <w:pStyle w:val="a5"/>
        <w:numPr>
          <w:ilvl w:val="0"/>
          <w:numId w:val="2"/>
        </w:numPr>
        <w:tabs>
          <w:tab w:val="left" w:pos="284"/>
        </w:tabs>
        <w:ind w:left="0" w:firstLine="567"/>
        <w:jc w:val="center"/>
        <w:rPr>
          <w:b/>
          <w:sz w:val="22"/>
          <w:szCs w:val="22"/>
        </w:rPr>
      </w:pPr>
      <w:r w:rsidRPr="00582A71">
        <w:rPr>
          <w:b/>
          <w:sz w:val="22"/>
          <w:szCs w:val="22"/>
        </w:rPr>
        <w:t xml:space="preserve">Предмет </w:t>
      </w:r>
      <w:r w:rsidR="006D123D" w:rsidRPr="00582A71">
        <w:rPr>
          <w:b/>
          <w:sz w:val="22"/>
          <w:szCs w:val="22"/>
        </w:rPr>
        <w:t>С</w:t>
      </w:r>
      <w:r w:rsidRPr="00582A71">
        <w:rPr>
          <w:b/>
          <w:sz w:val="22"/>
          <w:szCs w:val="22"/>
        </w:rPr>
        <w:t>оглашения</w:t>
      </w:r>
    </w:p>
    <w:p w14:paraId="32B59D0D" w14:textId="77777777" w:rsidR="00262A67" w:rsidRPr="008F551E" w:rsidRDefault="00262A67" w:rsidP="005424C7">
      <w:pPr>
        <w:pStyle w:val="a5"/>
        <w:ind w:left="0" w:firstLine="567"/>
        <w:jc w:val="center"/>
        <w:rPr>
          <w:b/>
          <w:sz w:val="22"/>
          <w:szCs w:val="22"/>
        </w:rPr>
      </w:pPr>
    </w:p>
    <w:p w14:paraId="04C7D108" w14:textId="3BB99BBD" w:rsidR="003C35AA" w:rsidRPr="008F551E" w:rsidRDefault="00D4666A" w:rsidP="005424C7">
      <w:pPr>
        <w:numPr>
          <w:ilvl w:val="2"/>
          <w:numId w:val="8"/>
        </w:numPr>
        <w:tabs>
          <w:tab w:val="num" w:pos="0"/>
          <w:tab w:val="left" w:pos="993"/>
        </w:tabs>
        <w:ind w:left="0" w:firstLine="567"/>
        <w:jc w:val="both"/>
        <w:rPr>
          <w:sz w:val="22"/>
          <w:szCs w:val="22"/>
        </w:rPr>
      </w:pPr>
      <w:r w:rsidRPr="008F551E">
        <w:rPr>
          <w:sz w:val="22"/>
          <w:szCs w:val="22"/>
        </w:rPr>
        <w:t>В соответствии с договором долевого участия в строительстве №____________ от __________</w:t>
      </w:r>
      <w:r w:rsidR="005424C7">
        <w:rPr>
          <w:sz w:val="22"/>
          <w:szCs w:val="22"/>
        </w:rPr>
        <w:t>,</w:t>
      </w:r>
      <w:r w:rsidRPr="008F551E">
        <w:rPr>
          <w:sz w:val="22"/>
          <w:szCs w:val="22"/>
        </w:rPr>
        <w:t xml:space="preserve"> (далее – Договор), заключенному между Участником долевого строительства и </w:t>
      </w:r>
      <w:r w:rsidRPr="008F551E">
        <w:rPr>
          <w:b/>
          <w:sz w:val="22"/>
          <w:szCs w:val="22"/>
        </w:rPr>
        <w:t>Акционерным обществом</w:t>
      </w:r>
      <w:r w:rsidRPr="008F551E">
        <w:rPr>
          <w:sz w:val="22"/>
          <w:szCs w:val="22"/>
        </w:rPr>
        <w:t xml:space="preserve"> </w:t>
      </w:r>
      <w:r w:rsidRPr="008F551E">
        <w:rPr>
          <w:b/>
          <w:sz w:val="22"/>
          <w:szCs w:val="22"/>
        </w:rPr>
        <w:t>«Специализированный застройщик «Эверест-Трейд» (</w:t>
      </w:r>
      <w:r w:rsidRPr="008F551E">
        <w:rPr>
          <w:sz w:val="22"/>
          <w:szCs w:val="22"/>
        </w:rPr>
        <w:t xml:space="preserve">ОГРН 1027700558698, ИНН/КПП 7705032357/ 771501001, местонахождение юридического лица: </w:t>
      </w:r>
      <w:r w:rsidRPr="008F551E">
        <w:rPr>
          <w:bCs/>
          <w:sz w:val="22"/>
          <w:szCs w:val="22"/>
        </w:rPr>
        <w:t xml:space="preserve">127576, город Москва, улица </w:t>
      </w:r>
      <w:proofErr w:type="spellStart"/>
      <w:r w:rsidRPr="008F551E">
        <w:rPr>
          <w:bCs/>
          <w:sz w:val="22"/>
          <w:szCs w:val="22"/>
        </w:rPr>
        <w:t>Илимская</w:t>
      </w:r>
      <w:proofErr w:type="spellEnd"/>
      <w:r w:rsidRPr="008F551E">
        <w:rPr>
          <w:bCs/>
          <w:sz w:val="22"/>
          <w:szCs w:val="22"/>
        </w:rPr>
        <w:t xml:space="preserve">, дом 3, строение 29, пом. </w:t>
      </w:r>
      <w:r w:rsidRPr="008F551E">
        <w:rPr>
          <w:bCs/>
          <w:sz w:val="22"/>
          <w:szCs w:val="22"/>
          <w:lang w:val="en-US"/>
        </w:rPr>
        <w:t>I</w:t>
      </w:r>
      <w:r w:rsidRPr="008F551E">
        <w:rPr>
          <w:bCs/>
          <w:sz w:val="22"/>
          <w:szCs w:val="22"/>
        </w:rPr>
        <w:t>, этаж А1, комн.2)</w:t>
      </w:r>
      <w:r w:rsidRPr="008F551E">
        <w:rPr>
          <w:sz w:val="22"/>
          <w:szCs w:val="22"/>
          <w:lang w:eastAsia="ja-JP"/>
        </w:rPr>
        <w:t>,</w:t>
      </w:r>
      <w:r w:rsidRPr="008F551E">
        <w:rPr>
          <w:sz w:val="22"/>
          <w:szCs w:val="22"/>
        </w:rPr>
        <w:t xml:space="preserve"> именуемое</w:t>
      </w:r>
      <w:r w:rsidRPr="008F551E">
        <w:rPr>
          <w:spacing w:val="3"/>
          <w:sz w:val="22"/>
          <w:szCs w:val="22"/>
        </w:rPr>
        <w:t xml:space="preserve"> </w:t>
      </w:r>
      <w:r w:rsidRPr="008F551E">
        <w:rPr>
          <w:sz w:val="22"/>
          <w:szCs w:val="22"/>
        </w:rPr>
        <w:t xml:space="preserve">в дальнейшем </w:t>
      </w:r>
      <w:r w:rsidRPr="008F551E">
        <w:rPr>
          <w:b/>
          <w:sz w:val="22"/>
          <w:szCs w:val="22"/>
        </w:rPr>
        <w:t xml:space="preserve">«Застройщик», </w:t>
      </w:r>
      <w:r w:rsidR="005424C7">
        <w:rPr>
          <w:sz w:val="22"/>
          <w:szCs w:val="22"/>
        </w:rPr>
        <w:t xml:space="preserve">зарегистрированному </w:t>
      </w:r>
      <w:r w:rsidRPr="008F551E">
        <w:rPr>
          <w:sz w:val="22"/>
          <w:szCs w:val="22"/>
        </w:rPr>
        <w:t xml:space="preserve"> </w:t>
      </w:r>
      <w:proofErr w:type="spellStart"/>
      <w:r w:rsidR="005424C7">
        <w:rPr>
          <w:sz w:val="22"/>
          <w:szCs w:val="22"/>
        </w:rPr>
        <w:t>Росреестром</w:t>
      </w:r>
      <w:proofErr w:type="spellEnd"/>
      <w:r w:rsidR="005424C7">
        <w:rPr>
          <w:sz w:val="22"/>
          <w:szCs w:val="22"/>
        </w:rPr>
        <w:t xml:space="preserve"> _____________ за регистрационным номером __________________________,</w:t>
      </w:r>
      <w:r w:rsidRPr="008F551E">
        <w:rPr>
          <w:sz w:val="22"/>
          <w:szCs w:val="22"/>
        </w:rPr>
        <w:t xml:space="preserve">Участник долевого строительства </w:t>
      </w:r>
      <w:r w:rsidR="003C35AA" w:rsidRPr="008F551E">
        <w:rPr>
          <w:sz w:val="22"/>
          <w:szCs w:val="22"/>
        </w:rPr>
        <w:t xml:space="preserve">при условии исполнения своих обязательств по долевому участию в строительстве </w:t>
      </w:r>
      <w:r w:rsidRPr="008F551E">
        <w:rPr>
          <w:sz w:val="22"/>
          <w:szCs w:val="22"/>
        </w:rPr>
        <w:t>имеет право после окончания Застройщиком строительства</w:t>
      </w:r>
      <w:r w:rsidR="003C35AA" w:rsidRPr="008F551E">
        <w:rPr>
          <w:sz w:val="22"/>
          <w:szCs w:val="22"/>
        </w:rPr>
        <w:t xml:space="preserve"> многоквартирного дома (Корпус 7), со встроенными жилыми и нежилыми помещениями, в том числе включающими в себя машиноместа, расположенного по адресу: г. Москва, ул. </w:t>
      </w:r>
      <w:proofErr w:type="spellStart"/>
      <w:r w:rsidR="003C35AA" w:rsidRPr="008F551E">
        <w:rPr>
          <w:sz w:val="22"/>
          <w:szCs w:val="22"/>
        </w:rPr>
        <w:t>Илимская</w:t>
      </w:r>
      <w:proofErr w:type="spellEnd"/>
      <w:r w:rsidR="003C35AA" w:rsidRPr="008F551E">
        <w:rPr>
          <w:sz w:val="22"/>
          <w:szCs w:val="22"/>
        </w:rPr>
        <w:t>, вл. 3/5, осуществляемого на основании разрешения на строительство № 77-149000-018547-2019 от 31.10.2019 (срок действия разрешения – до 31.10.2022), получить в собственность жилое помещение (далее – Квартиру) со следующими характеристиками:</w:t>
      </w:r>
    </w:p>
    <w:p w14:paraId="00AAC78C" w14:textId="77777777" w:rsidR="003C35AA" w:rsidRPr="008F551E" w:rsidRDefault="003C35AA" w:rsidP="005424C7">
      <w:pPr>
        <w:tabs>
          <w:tab w:val="num" w:pos="788"/>
          <w:tab w:val="left" w:pos="993"/>
        </w:tabs>
        <w:ind w:firstLine="567"/>
        <w:jc w:val="both"/>
        <w:rPr>
          <w:sz w:val="22"/>
          <w:szCs w:val="22"/>
        </w:rPr>
      </w:pPr>
    </w:p>
    <w:tbl>
      <w:tblPr>
        <w:tblW w:w="10207" w:type="dxa"/>
        <w:tblInd w:w="-34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135"/>
        <w:gridCol w:w="28"/>
        <w:gridCol w:w="851"/>
        <w:gridCol w:w="850"/>
        <w:gridCol w:w="964"/>
        <w:gridCol w:w="1134"/>
        <w:gridCol w:w="850"/>
        <w:gridCol w:w="1560"/>
        <w:gridCol w:w="1559"/>
        <w:gridCol w:w="1276"/>
      </w:tblGrid>
      <w:tr w:rsidR="008F551E" w:rsidRPr="008F551E" w14:paraId="2EB1BD10" w14:textId="77777777" w:rsidTr="0055676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5FCB5" w14:textId="77777777" w:rsidR="003C35AA" w:rsidRPr="00556764" w:rsidRDefault="003C35AA" w:rsidP="00556764">
            <w:pPr>
              <w:tabs>
                <w:tab w:val="left" w:pos="1134"/>
              </w:tabs>
              <w:ind w:left="-105" w:right="-78"/>
              <w:jc w:val="center"/>
              <w:rPr>
                <w:rFonts w:eastAsia="MS Mincho"/>
                <w:lang w:eastAsia="ja-JP"/>
              </w:rPr>
            </w:pPr>
            <w:r w:rsidRPr="00556764">
              <w:rPr>
                <w:b/>
                <w:shd w:val="clear" w:color="auto" w:fill="FFFFFF"/>
              </w:rPr>
              <w:t>№ квартиры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C8419" w14:textId="77777777" w:rsidR="003C35AA" w:rsidRPr="00556764" w:rsidRDefault="003C35AA" w:rsidP="00556764">
            <w:pPr>
              <w:tabs>
                <w:tab w:val="left" w:pos="1134"/>
              </w:tabs>
              <w:ind w:left="-105"/>
              <w:jc w:val="center"/>
              <w:rPr>
                <w:rFonts w:eastAsia="Times New Roman"/>
                <w:b/>
                <w:shd w:val="clear" w:color="auto" w:fill="FFFFFF"/>
                <w:lang w:eastAsia="ru-RU"/>
              </w:rPr>
            </w:pPr>
            <w:r w:rsidRPr="00556764">
              <w:rPr>
                <w:b/>
                <w:shd w:val="clear" w:color="auto" w:fill="FFFFFF"/>
              </w:rPr>
              <w:t>Корпус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5477FB" w14:textId="77777777" w:rsidR="003C35AA" w:rsidRPr="00556764" w:rsidRDefault="003C35AA" w:rsidP="00556764">
            <w:pPr>
              <w:tabs>
                <w:tab w:val="left" w:pos="1134"/>
              </w:tabs>
              <w:ind w:left="-105" w:right="-108"/>
              <w:jc w:val="center"/>
              <w:rPr>
                <w:b/>
                <w:shd w:val="clear" w:color="auto" w:fill="FFFFFF"/>
              </w:rPr>
            </w:pPr>
            <w:r w:rsidRPr="00556764">
              <w:rPr>
                <w:b/>
                <w:shd w:val="clear" w:color="auto" w:fill="FFFFFF"/>
              </w:rPr>
              <w:t>Секция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B9F8E" w14:textId="77777777" w:rsidR="003C35AA" w:rsidRPr="00556764" w:rsidRDefault="003C35AA" w:rsidP="00556764">
            <w:pPr>
              <w:tabs>
                <w:tab w:val="left" w:pos="1134"/>
              </w:tabs>
              <w:ind w:left="-105" w:right="-108"/>
              <w:jc w:val="center"/>
              <w:rPr>
                <w:rFonts w:eastAsia="MS Mincho"/>
                <w:lang w:eastAsia="ja-JP"/>
              </w:rPr>
            </w:pPr>
            <w:r w:rsidRPr="00556764">
              <w:rPr>
                <w:b/>
                <w:shd w:val="clear" w:color="auto" w:fill="FFFFFF"/>
              </w:rPr>
              <w:t>Номер на площадке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4D1BA" w14:textId="77777777" w:rsidR="003C35AA" w:rsidRPr="00556764" w:rsidRDefault="003C35AA" w:rsidP="00556764">
            <w:pPr>
              <w:tabs>
                <w:tab w:val="left" w:pos="1134"/>
              </w:tabs>
              <w:ind w:left="-105"/>
              <w:jc w:val="center"/>
              <w:rPr>
                <w:rFonts w:eastAsia="MS Mincho"/>
                <w:lang w:eastAsia="ja-JP"/>
              </w:rPr>
            </w:pPr>
            <w:r w:rsidRPr="00556764">
              <w:rPr>
                <w:b/>
                <w:shd w:val="clear" w:color="auto" w:fill="FFFFFF"/>
              </w:rPr>
              <w:t>Тип квартиры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ECB8A" w14:textId="77777777" w:rsidR="003C35AA" w:rsidRPr="00556764" w:rsidRDefault="003C35AA" w:rsidP="00556764">
            <w:pPr>
              <w:tabs>
                <w:tab w:val="left" w:pos="1134"/>
              </w:tabs>
              <w:ind w:left="-105"/>
              <w:jc w:val="center"/>
              <w:rPr>
                <w:rFonts w:eastAsia="MS Mincho"/>
                <w:lang w:eastAsia="ja-JP"/>
              </w:rPr>
            </w:pPr>
            <w:r w:rsidRPr="00556764">
              <w:rPr>
                <w:b/>
                <w:shd w:val="clear" w:color="auto" w:fill="FFFFFF"/>
              </w:rPr>
              <w:t>Этаж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32BD9" w14:textId="77777777" w:rsidR="003C35AA" w:rsidRPr="00556764" w:rsidRDefault="003C35AA" w:rsidP="00556764">
            <w:pPr>
              <w:tabs>
                <w:tab w:val="left" w:pos="1134"/>
              </w:tabs>
              <w:ind w:left="-105"/>
              <w:jc w:val="center"/>
              <w:rPr>
                <w:rFonts w:eastAsia="MS Mincho"/>
                <w:lang w:eastAsia="ja-JP"/>
              </w:rPr>
            </w:pPr>
            <w:r w:rsidRPr="00556764">
              <w:rPr>
                <w:b/>
                <w:shd w:val="clear" w:color="auto" w:fill="FFFFFF"/>
              </w:rPr>
              <w:t xml:space="preserve">Общая площадь, </w:t>
            </w:r>
            <w:proofErr w:type="spellStart"/>
            <w:r w:rsidRPr="00556764">
              <w:rPr>
                <w:b/>
                <w:shd w:val="clear" w:color="auto" w:fill="FFFFFF"/>
              </w:rPr>
              <w:t>кв.м</w:t>
            </w:r>
            <w:proofErr w:type="spellEnd"/>
            <w:r w:rsidRPr="00556764">
              <w:rPr>
                <w:b/>
                <w:shd w:val="clear" w:color="auto" w:fill="FFFFFF"/>
              </w:rPr>
              <w:t xml:space="preserve">.(за </w:t>
            </w:r>
            <w:proofErr w:type="spellStart"/>
            <w:r w:rsidRPr="00556764">
              <w:rPr>
                <w:b/>
                <w:shd w:val="clear" w:color="auto" w:fill="FFFFFF"/>
              </w:rPr>
              <w:t>искл.площади</w:t>
            </w:r>
            <w:proofErr w:type="spellEnd"/>
            <w:r w:rsidRPr="00556764">
              <w:rPr>
                <w:b/>
                <w:shd w:val="clear" w:color="auto" w:fill="FFFFFF"/>
              </w:rPr>
              <w:t xml:space="preserve"> лоджии)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5FEF2" w14:textId="77777777" w:rsidR="003C35AA" w:rsidRPr="00556764" w:rsidRDefault="003C35AA" w:rsidP="00556764">
            <w:pPr>
              <w:tabs>
                <w:tab w:val="left" w:pos="1134"/>
              </w:tabs>
              <w:ind w:left="-105"/>
              <w:jc w:val="center"/>
              <w:rPr>
                <w:rFonts w:eastAsia="MS Mincho"/>
                <w:lang w:eastAsia="ja-JP"/>
              </w:rPr>
            </w:pPr>
            <w:r w:rsidRPr="00556764">
              <w:rPr>
                <w:b/>
                <w:shd w:val="clear" w:color="auto" w:fill="FFFFFF"/>
              </w:rPr>
              <w:t xml:space="preserve">Площадь лоджии с понижающим </w:t>
            </w:r>
            <w:proofErr w:type="spellStart"/>
            <w:r w:rsidRPr="00556764">
              <w:rPr>
                <w:b/>
                <w:shd w:val="clear" w:color="auto" w:fill="FFFFFF"/>
              </w:rPr>
              <w:t>коэф</w:t>
            </w:r>
            <w:proofErr w:type="spellEnd"/>
            <w:r w:rsidRPr="00556764">
              <w:rPr>
                <w:b/>
                <w:shd w:val="clear" w:color="auto" w:fill="FFFFFF"/>
              </w:rPr>
              <w:t>. 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25EF5" w14:textId="77777777" w:rsidR="003C35AA" w:rsidRPr="00556764" w:rsidRDefault="003C35AA" w:rsidP="00556764">
            <w:pPr>
              <w:tabs>
                <w:tab w:val="left" w:pos="1134"/>
              </w:tabs>
              <w:ind w:left="-105"/>
              <w:jc w:val="center"/>
              <w:rPr>
                <w:rFonts w:eastAsia="MS Mincho"/>
                <w:lang w:eastAsia="ja-JP"/>
              </w:rPr>
            </w:pPr>
            <w:r w:rsidRPr="00556764">
              <w:rPr>
                <w:b/>
                <w:shd w:val="clear" w:color="auto" w:fill="FFFFFF"/>
              </w:rPr>
              <w:t xml:space="preserve">Проектная площадь, </w:t>
            </w:r>
            <w:proofErr w:type="spellStart"/>
            <w:r w:rsidRPr="00556764">
              <w:rPr>
                <w:b/>
                <w:shd w:val="clear" w:color="auto" w:fill="FFFFFF"/>
              </w:rPr>
              <w:t>кв.м</w:t>
            </w:r>
            <w:proofErr w:type="spellEnd"/>
            <w:r w:rsidRPr="00556764">
              <w:rPr>
                <w:b/>
                <w:shd w:val="clear" w:color="auto" w:fill="FFFFFF"/>
              </w:rPr>
              <w:t xml:space="preserve">. </w:t>
            </w:r>
          </w:p>
        </w:tc>
      </w:tr>
      <w:tr w:rsidR="008F551E" w:rsidRPr="008F551E" w14:paraId="79698A1E" w14:textId="77777777" w:rsidTr="00556764"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EE367" w14:textId="77777777" w:rsidR="003C35AA" w:rsidRPr="008F551E" w:rsidRDefault="003C35AA" w:rsidP="005424C7">
            <w:pPr>
              <w:tabs>
                <w:tab w:val="left" w:pos="1134"/>
              </w:tabs>
              <w:rPr>
                <w:rFonts w:eastAsia="Times New Roman"/>
                <w:color w:val="000000" w:themeColor="text1"/>
                <w:sz w:val="22"/>
                <w:szCs w:val="22"/>
                <w:lang w:eastAsia="ja-JP"/>
              </w:rPr>
            </w:pPr>
            <w:r w:rsidRPr="008F551E">
              <w:rPr>
                <w:color w:val="000000" w:themeColor="text1"/>
                <w:sz w:val="22"/>
                <w:szCs w:val="22"/>
                <w:lang w:eastAsia="ja-JP"/>
              </w:rPr>
              <w:t>205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6E965" w14:textId="77777777" w:rsidR="003C35AA" w:rsidRPr="008F551E" w:rsidRDefault="003C35AA" w:rsidP="005424C7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8F551E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7C448EA5" w14:textId="77777777" w:rsidR="003C35AA" w:rsidRPr="008F551E" w:rsidRDefault="003C35AA" w:rsidP="005424C7">
            <w:pPr>
              <w:rPr>
                <w:color w:val="000000" w:themeColor="text1"/>
                <w:sz w:val="22"/>
                <w:szCs w:val="22"/>
              </w:rPr>
            </w:pPr>
            <w:r w:rsidRPr="008F551E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150AA" w14:textId="77777777" w:rsidR="003C35AA" w:rsidRPr="008F551E" w:rsidRDefault="003C35AA" w:rsidP="005424C7">
            <w:pPr>
              <w:rPr>
                <w:color w:val="000000" w:themeColor="text1"/>
                <w:sz w:val="22"/>
                <w:szCs w:val="22"/>
              </w:rPr>
            </w:pPr>
            <w:r w:rsidRPr="008F551E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08C5C" w14:textId="77777777" w:rsidR="003C35AA" w:rsidRPr="008F551E" w:rsidRDefault="003C35AA" w:rsidP="005424C7">
            <w:pPr>
              <w:rPr>
                <w:color w:val="000000" w:themeColor="text1"/>
                <w:sz w:val="22"/>
                <w:szCs w:val="22"/>
              </w:rPr>
            </w:pPr>
            <w:r w:rsidRPr="008F551E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56FFA" w14:textId="77777777" w:rsidR="003C35AA" w:rsidRPr="008F551E" w:rsidRDefault="003C35AA" w:rsidP="005424C7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8F551E">
              <w:rPr>
                <w:color w:val="000000" w:themeColor="text1"/>
                <w:sz w:val="22"/>
                <w:szCs w:val="22"/>
                <w:lang w:val="en-US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59965" w14:textId="77777777" w:rsidR="003C35AA" w:rsidRPr="008F551E" w:rsidRDefault="003C35AA" w:rsidP="005424C7">
            <w:pPr>
              <w:rPr>
                <w:color w:val="000000" w:themeColor="text1"/>
                <w:sz w:val="22"/>
                <w:szCs w:val="22"/>
              </w:rPr>
            </w:pPr>
            <w:r w:rsidRPr="008F551E">
              <w:rPr>
                <w:color w:val="000000" w:themeColor="text1"/>
                <w:sz w:val="22"/>
                <w:szCs w:val="22"/>
              </w:rPr>
              <w:t>37,5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A8DC9" w14:textId="77777777" w:rsidR="003C35AA" w:rsidRPr="008F551E" w:rsidRDefault="003C35AA" w:rsidP="005424C7">
            <w:pPr>
              <w:rPr>
                <w:color w:val="000000" w:themeColor="text1"/>
                <w:sz w:val="22"/>
                <w:szCs w:val="22"/>
              </w:rPr>
            </w:pPr>
            <w:r w:rsidRPr="008F551E">
              <w:rPr>
                <w:color w:val="000000" w:themeColor="text1"/>
                <w:sz w:val="22"/>
                <w:szCs w:val="22"/>
              </w:rPr>
              <w:t>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E268B" w14:textId="77777777" w:rsidR="003C35AA" w:rsidRPr="008F551E" w:rsidRDefault="003C35AA" w:rsidP="005424C7">
            <w:pPr>
              <w:rPr>
                <w:color w:val="000000" w:themeColor="text1"/>
                <w:sz w:val="22"/>
                <w:szCs w:val="22"/>
              </w:rPr>
            </w:pPr>
            <w:r w:rsidRPr="008F551E">
              <w:rPr>
                <w:color w:val="000000" w:themeColor="text1"/>
                <w:sz w:val="22"/>
                <w:szCs w:val="22"/>
              </w:rPr>
              <w:t>39,0</w:t>
            </w:r>
          </w:p>
        </w:tc>
      </w:tr>
    </w:tbl>
    <w:p w14:paraId="60E4A91E" w14:textId="77777777" w:rsidR="003C35AA" w:rsidRPr="008F551E" w:rsidRDefault="003C35AA" w:rsidP="005424C7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14:paraId="3F38C66E" w14:textId="77777777" w:rsidR="003C35AA" w:rsidRPr="008F551E" w:rsidRDefault="003C35AA" w:rsidP="005424C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8F551E">
        <w:rPr>
          <w:sz w:val="22"/>
          <w:szCs w:val="22"/>
        </w:rPr>
        <w:t>Назначение Квартиры – жилое.</w:t>
      </w:r>
    </w:p>
    <w:p w14:paraId="00213E56" w14:textId="77777777" w:rsidR="003C35AA" w:rsidRPr="008F551E" w:rsidRDefault="003C35AA" w:rsidP="005424C7">
      <w:pPr>
        <w:tabs>
          <w:tab w:val="left" w:pos="1134"/>
        </w:tabs>
        <w:ind w:firstLine="567"/>
        <w:jc w:val="both"/>
        <w:rPr>
          <w:rFonts w:eastAsia="Times New Roman"/>
          <w:sz w:val="22"/>
          <w:szCs w:val="22"/>
          <w:lang w:eastAsia="ru-RU"/>
        </w:rPr>
      </w:pPr>
      <w:r w:rsidRPr="008F551E">
        <w:rPr>
          <w:sz w:val="22"/>
          <w:szCs w:val="22"/>
        </w:rPr>
        <w:t xml:space="preserve">Характеристика Квартиры, подлежащей передаче Участнику долевого строительства, приведена в Приложении №1 к Договору. </w:t>
      </w:r>
    </w:p>
    <w:p w14:paraId="16610A97" w14:textId="77777777" w:rsidR="003C35AA" w:rsidRPr="008F551E" w:rsidRDefault="003C35AA" w:rsidP="005424C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8F551E">
        <w:rPr>
          <w:sz w:val="22"/>
          <w:szCs w:val="22"/>
        </w:rPr>
        <w:t xml:space="preserve">Местоположение Квартиры в Многоквартирном доме отражено в Приложении №2 к Договору. </w:t>
      </w:r>
    </w:p>
    <w:p w14:paraId="3D7C4264" w14:textId="278F9FB4" w:rsidR="005424C7" w:rsidRDefault="005424C7" w:rsidP="005424C7">
      <w:pPr>
        <w:tabs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1.2. На момент заключения Соглашения Сторонами Участн</w:t>
      </w:r>
      <w:r w:rsidR="003E3690">
        <w:rPr>
          <w:sz w:val="22"/>
          <w:szCs w:val="22"/>
        </w:rPr>
        <w:t>ик</w:t>
      </w:r>
      <w:r>
        <w:rPr>
          <w:sz w:val="22"/>
          <w:szCs w:val="22"/>
        </w:rPr>
        <w:t xml:space="preserve"> долевого строительства </w:t>
      </w:r>
      <w:r w:rsidR="003E3690">
        <w:rPr>
          <w:sz w:val="22"/>
          <w:szCs w:val="22"/>
        </w:rPr>
        <w:t xml:space="preserve">имеет </w:t>
      </w:r>
      <w:r>
        <w:rPr>
          <w:sz w:val="22"/>
          <w:szCs w:val="22"/>
        </w:rPr>
        <w:t>обязанност</w:t>
      </w:r>
      <w:r w:rsidR="003E3690">
        <w:rPr>
          <w:sz w:val="22"/>
          <w:szCs w:val="22"/>
        </w:rPr>
        <w:t>ь</w:t>
      </w:r>
      <w:r>
        <w:rPr>
          <w:sz w:val="22"/>
          <w:szCs w:val="22"/>
        </w:rPr>
        <w:t xml:space="preserve"> по уплате </w:t>
      </w:r>
      <w:r w:rsidR="003E3690">
        <w:rPr>
          <w:sz w:val="22"/>
          <w:szCs w:val="22"/>
        </w:rPr>
        <w:t xml:space="preserve">Застройщику </w:t>
      </w:r>
      <w:r>
        <w:rPr>
          <w:sz w:val="22"/>
          <w:szCs w:val="22"/>
        </w:rPr>
        <w:t xml:space="preserve">цены Квартиры </w:t>
      </w:r>
      <w:r w:rsidR="003E3690">
        <w:rPr>
          <w:sz w:val="22"/>
          <w:szCs w:val="22"/>
        </w:rPr>
        <w:t>в размере _________________</w:t>
      </w:r>
      <w:r>
        <w:rPr>
          <w:sz w:val="22"/>
          <w:szCs w:val="22"/>
        </w:rPr>
        <w:t xml:space="preserve">путем </w:t>
      </w:r>
      <w:r w:rsidR="003E3690">
        <w:rPr>
          <w:sz w:val="22"/>
          <w:szCs w:val="22"/>
        </w:rPr>
        <w:t>внесения (</w:t>
      </w:r>
      <w:r w:rsidR="00556764">
        <w:rPr>
          <w:sz w:val="22"/>
          <w:szCs w:val="22"/>
        </w:rPr>
        <w:t>депониро</w:t>
      </w:r>
      <w:r w:rsidR="003E3690">
        <w:rPr>
          <w:sz w:val="22"/>
          <w:szCs w:val="22"/>
        </w:rPr>
        <w:t>в</w:t>
      </w:r>
      <w:r w:rsidR="00556764">
        <w:rPr>
          <w:sz w:val="22"/>
          <w:szCs w:val="22"/>
        </w:rPr>
        <w:t>ания</w:t>
      </w:r>
      <w:r w:rsidR="003E3690">
        <w:rPr>
          <w:sz w:val="22"/>
          <w:szCs w:val="22"/>
        </w:rPr>
        <w:t xml:space="preserve">) денежных средств на счет </w:t>
      </w:r>
      <w:proofErr w:type="spellStart"/>
      <w:r w:rsidR="003E3690">
        <w:rPr>
          <w:sz w:val="22"/>
          <w:szCs w:val="22"/>
        </w:rPr>
        <w:t>эскроу</w:t>
      </w:r>
      <w:proofErr w:type="spellEnd"/>
      <w:r w:rsidR="003E3690">
        <w:rPr>
          <w:sz w:val="22"/>
          <w:szCs w:val="22"/>
        </w:rPr>
        <w:t xml:space="preserve"> со следующими условиями</w:t>
      </w:r>
      <w:r>
        <w:rPr>
          <w:sz w:val="22"/>
          <w:szCs w:val="22"/>
        </w:rPr>
        <w:t>:</w:t>
      </w:r>
    </w:p>
    <w:p w14:paraId="6810EB88" w14:textId="5323A2AC" w:rsidR="005424C7" w:rsidRPr="005424C7" w:rsidRDefault="005424C7" w:rsidP="005424C7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5424C7">
        <w:rPr>
          <w:sz w:val="22"/>
          <w:szCs w:val="22"/>
        </w:rPr>
        <w:t>Депонент – Участник долевого строительства;</w:t>
      </w:r>
    </w:p>
    <w:p w14:paraId="6C28BD89" w14:textId="77777777" w:rsidR="005424C7" w:rsidRPr="005424C7" w:rsidRDefault="005424C7" w:rsidP="005424C7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5424C7">
        <w:rPr>
          <w:sz w:val="22"/>
          <w:szCs w:val="22"/>
        </w:rPr>
        <w:t xml:space="preserve">Эскроу-агент – Акционерное общество «АЛЬФА-БАНК», являющееся кредитной организацией по законодательству Российской Федерации, лицензия Банка России на осуществление банковских операций № 1326 от 16 января 2015 года, местонахождение: 107078, город Москва, улица Каланчевская, дом 27, зарегистрированное Государственным учреждением Московская регистрационная палата 24 февраля 1998 года за № 001.937, Свидетельство о внесении записи в ЕГРЮЛ о юридическом лице, </w:t>
      </w:r>
      <w:r w:rsidRPr="005424C7">
        <w:rPr>
          <w:sz w:val="22"/>
          <w:szCs w:val="22"/>
        </w:rPr>
        <w:lastRenderedPageBreak/>
        <w:t>зарегистрированном до 01 июля 2002 года, серия 77 № 007893219, дата внесения записи 26 июля 2002 года, ИНН/КПП 7728168971/775001001;</w:t>
      </w:r>
    </w:p>
    <w:p w14:paraId="4AEEC521" w14:textId="77777777" w:rsidR="005424C7" w:rsidRDefault="005424C7" w:rsidP="005424C7">
      <w:pPr>
        <w:tabs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Бенефициар (</w:t>
      </w:r>
      <w:r w:rsidRPr="005424C7">
        <w:rPr>
          <w:sz w:val="22"/>
          <w:szCs w:val="22"/>
        </w:rPr>
        <w:t xml:space="preserve">Застройщик) - Акционерное общество «Специализированный застройщик «Эверест-Трейд», ОГРН 1027700558698, ИНН/КПП 7705032357/ 771501001, местонахождение юридического лица: 127576, город Москва, улица </w:t>
      </w:r>
      <w:proofErr w:type="spellStart"/>
      <w:r w:rsidRPr="005424C7">
        <w:rPr>
          <w:sz w:val="22"/>
          <w:szCs w:val="22"/>
        </w:rPr>
        <w:t>Илимская</w:t>
      </w:r>
      <w:proofErr w:type="spellEnd"/>
      <w:r w:rsidRPr="005424C7">
        <w:rPr>
          <w:sz w:val="22"/>
          <w:szCs w:val="22"/>
        </w:rPr>
        <w:t>, дом 3, строение 29, пом. I, этаж А1, комн.2</w:t>
      </w:r>
    </w:p>
    <w:p w14:paraId="6F23FDEA" w14:textId="138236FD" w:rsidR="005424C7" w:rsidRPr="005424C7" w:rsidRDefault="005424C7" w:rsidP="005424C7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5424C7">
        <w:rPr>
          <w:sz w:val="22"/>
          <w:szCs w:val="22"/>
        </w:rPr>
        <w:t xml:space="preserve">Объект долевого строительства – </w:t>
      </w:r>
      <w:r>
        <w:rPr>
          <w:sz w:val="22"/>
          <w:szCs w:val="22"/>
        </w:rPr>
        <w:t>Квартира</w:t>
      </w:r>
      <w:r w:rsidRPr="005424C7">
        <w:rPr>
          <w:sz w:val="22"/>
          <w:szCs w:val="22"/>
        </w:rPr>
        <w:t>.</w:t>
      </w:r>
    </w:p>
    <w:p w14:paraId="4AB77BB7" w14:textId="353AF4DA" w:rsidR="005424C7" w:rsidRDefault="003E3690" w:rsidP="005424C7">
      <w:pPr>
        <w:tabs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Подлежащая депонированию </w:t>
      </w:r>
      <w:r w:rsidR="005424C7">
        <w:rPr>
          <w:sz w:val="22"/>
          <w:szCs w:val="22"/>
        </w:rPr>
        <w:t>сумма</w:t>
      </w:r>
      <w:r w:rsidR="005424C7" w:rsidRPr="005424C7">
        <w:rPr>
          <w:sz w:val="22"/>
          <w:szCs w:val="22"/>
        </w:rPr>
        <w:t xml:space="preserve">: </w:t>
      </w:r>
      <w:r w:rsidR="005424C7">
        <w:rPr>
          <w:sz w:val="22"/>
          <w:szCs w:val="22"/>
        </w:rPr>
        <w:t>____________________</w:t>
      </w:r>
      <w:r w:rsidR="005424C7" w:rsidRPr="005424C7">
        <w:rPr>
          <w:sz w:val="22"/>
          <w:szCs w:val="22"/>
        </w:rPr>
        <w:t xml:space="preserve"> рублей </w:t>
      </w:r>
    </w:p>
    <w:p w14:paraId="31D030FA" w14:textId="3BDE700F" w:rsidR="003E3690" w:rsidRDefault="003E3690" w:rsidP="005424C7">
      <w:pPr>
        <w:tabs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Срок внесения (депонирования): в течение 10(десяти) рабочих дней с момента государственной регистрации Соглашения.</w:t>
      </w:r>
    </w:p>
    <w:p w14:paraId="08F1CBF4" w14:textId="34B4315D" w:rsidR="005424C7" w:rsidRDefault="005424C7" w:rsidP="008C1030">
      <w:pPr>
        <w:tabs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В соответствии с Соглашением </w:t>
      </w:r>
      <w:r w:rsidR="00B6452B" w:rsidRPr="005424C7">
        <w:rPr>
          <w:sz w:val="22"/>
          <w:szCs w:val="22"/>
        </w:rPr>
        <w:t xml:space="preserve">Участник долевого строительства </w:t>
      </w:r>
      <w:r w:rsidR="006D123D" w:rsidRPr="005424C7">
        <w:rPr>
          <w:sz w:val="22"/>
          <w:szCs w:val="22"/>
        </w:rPr>
        <w:t>уступает</w:t>
      </w:r>
      <w:r w:rsidR="00B6452B" w:rsidRPr="005424C7">
        <w:rPr>
          <w:sz w:val="22"/>
          <w:szCs w:val="22"/>
        </w:rPr>
        <w:t xml:space="preserve">, а </w:t>
      </w:r>
      <w:r w:rsidR="00F245AE" w:rsidRPr="005424C7">
        <w:rPr>
          <w:sz w:val="22"/>
          <w:szCs w:val="22"/>
        </w:rPr>
        <w:t>Новый участник долевого строительства</w:t>
      </w:r>
      <w:r w:rsidR="00B6452B" w:rsidRPr="005424C7">
        <w:rPr>
          <w:sz w:val="22"/>
          <w:szCs w:val="22"/>
        </w:rPr>
        <w:t xml:space="preserve"> </w:t>
      </w:r>
      <w:r w:rsidR="00C95C6E" w:rsidRPr="005424C7">
        <w:rPr>
          <w:sz w:val="22"/>
          <w:szCs w:val="22"/>
        </w:rPr>
        <w:t>принимает</w:t>
      </w:r>
      <w:r w:rsidR="00B6452B" w:rsidRPr="005424C7">
        <w:rPr>
          <w:sz w:val="22"/>
          <w:szCs w:val="22"/>
        </w:rPr>
        <w:t xml:space="preserve"> принадлежащие Участнику долевого строительства </w:t>
      </w:r>
      <w:r w:rsidR="00A96A68">
        <w:rPr>
          <w:sz w:val="22"/>
          <w:szCs w:val="22"/>
        </w:rPr>
        <w:t>в соответствии с Договором</w:t>
      </w:r>
      <w:r w:rsidR="00A96A68" w:rsidRPr="005424C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права требования передачи в собственность Квартиры и обязуется оплатить Участнику долевого строительства на условиях настоящего Соглашения согласованную Сторонами </w:t>
      </w:r>
      <w:r w:rsidR="00A96A68">
        <w:rPr>
          <w:sz w:val="22"/>
          <w:szCs w:val="22"/>
        </w:rPr>
        <w:t>цену</w:t>
      </w:r>
      <w:r>
        <w:rPr>
          <w:sz w:val="22"/>
          <w:szCs w:val="22"/>
        </w:rPr>
        <w:t xml:space="preserve"> уступк</w:t>
      </w:r>
      <w:r w:rsidR="00A96A68">
        <w:rPr>
          <w:sz w:val="22"/>
          <w:szCs w:val="22"/>
        </w:rPr>
        <w:t>и</w:t>
      </w:r>
      <w:r>
        <w:rPr>
          <w:sz w:val="22"/>
          <w:szCs w:val="22"/>
        </w:rPr>
        <w:t xml:space="preserve"> права требования по Договору</w:t>
      </w:r>
      <w:r w:rsidR="00BE2D87">
        <w:rPr>
          <w:sz w:val="22"/>
          <w:szCs w:val="22"/>
        </w:rPr>
        <w:t>, указанную в разделе 2 Соглашения</w:t>
      </w:r>
      <w:r w:rsidR="003E3690">
        <w:rPr>
          <w:sz w:val="22"/>
          <w:szCs w:val="22"/>
        </w:rPr>
        <w:t xml:space="preserve">, а также оплатить(депонировать) на счете </w:t>
      </w:r>
      <w:proofErr w:type="spellStart"/>
      <w:r w:rsidR="003E3690">
        <w:rPr>
          <w:sz w:val="22"/>
          <w:szCs w:val="22"/>
        </w:rPr>
        <w:t>эскроу</w:t>
      </w:r>
      <w:proofErr w:type="spellEnd"/>
      <w:r w:rsidR="003E3690">
        <w:rPr>
          <w:sz w:val="22"/>
          <w:szCs w:val="22"/>
        </w:rPr>
        <w:t xml:space="preserve"> цену Договора Застройщику</w:t>
      </w:r>
      <w:r>
        <w:rPr>
          <w:sz w:val="22"/>
          <w:szCs w:val="22"/>
        </w:rPr>
        <w:t>.</w:t>
      </w:r>
    </w:p>
    <w:p w14:paraId="52A77603" w14:textId="127848CC" w:rsidR="00BE2D87" w:rsidRPr="006B2464" w:rsidRDefault="00BE2D87" w:rsidP="008C1030">
      <w:pPr>
        <w:tabs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п.10 ст.15.5 закона №214-ФЗ от 30.12.2004 «О долевом участии в строительстве многоквартирных домов и иных объектов недвижимости и внесении изменений в некоторые законодательные акты Российской Федерации» </w:t>
      </w:r>
      <w:r w:rsidR="006B2464">
        <w:rPr>
          <w:sz w:val="22"/>
          <w:szCs w:val="22"/>
        </w:rPr>
        <w:t xml:space="preserve">права и обязанности депонента по договору счета </w:t>
      </w:r>
      <w:proofErr w:type="spellStart"/>
      <w:r w:rsidR="006B2464">
        <w:rPr>
          <w:sz w:val="22"/>
          <w:szCs w:val="22"/>
        </w:rPr>
        <w:t>эскроу</w:t>
      </w:r>
      <w:proofErr w:type="spellEnd"/>
      <w:r w:rsidR="006B2464">
        <w:rPr>
          <w:sz w:val="22"/>
          <w:szCs w:val="22"/>
        </w:rPr>
        <w:t>, в силу закона переходят к Новому участнику долевого строительства с момента государственной регистрации Соглашения.</w:t>
      </w:r>
    </w:p>
    <w:p w14:paraId="7C179E3E" w14:textId="77777777" w:rsidR="008C1030" w:rsidRPr="008C1030" w:rsidRDefault="008C1030" w:rsidP="008C1030">
      <w:pPr>
        <w:pStyle w:val="a5"/>
        <w:numPr>
          <w:ilvl w:val="1"/>
          <w:numId w:val="9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Участник долевого строительства настоящим заверяет:</w:t>
      </w:r>
    </w:p>
    <w:p w14:paraId="5DC4C102" w14:textId="77777777" w:rsidR="008C1030" w:rsidRDefault="008C1030" w:rsidP="008C1030">
      <w:pPr>
        <w:pStyle w:val="a5"/>
        <w:tabs>
          <w:tab w:val="left" w:pos="993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право требование никем не оспаривается и является действительным;</w:t>
      </w:r>
    </w:p>
    <w:p w14:paraId="283FC3D0" w14:textId="3829B40A" w:rsidR="009743B7" w:rsidRPr="008C1030" w:rsidRDefault="008C1030" w:rsidP="008C1030">
      <w:pPr>
        <w:pStyle w:val="a5"/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- на</w:t>
      </w:r>
      <w:r w:rsidR="006B2464">
        <w:rPr>
          <w:color w:val="000000"/>
          <w:sz w:val="22"/>
          <w:szCs w:val="22"/>
        </w:rPr>
        <w:t xml:space="preserve"> </w:t>
      </w:r>
      <w:r w:rsidR="009743B7" w:rsidRPr="008C1030">
        <w:rPr>
          <w:color w:val="000000"/>
          <w:sz w:val="22"/>
          <w:szCs w:val="22"/>
        </w:rPr>
        <w:t xml:space="preserve">день подписания Сторонами Соглашения </w:t>
      </w:r>
      <w:r>
        <w:rPr>
          <w:color w:val="000000"/>
          <w:sz w:val="22"/>
          <w:szCs w:val="22"/>
        </w:rPr>
        <w:t>Квартира</w:t>
      </w:r>
      <w:r w:rsidR="007B3083" w:rsidRPr="008C1030">
        <w:rPr>
          <w:color w:val="000000"/>
          <w:sz w:val="22"/>
          <w:szCs w:val="22"/>
        </w:rPr>
        <w:t xml:space="preserve"> </w:t>
      </w:r>
      <w:r w:rsidR="009743B7" w:rsidRPr="008C1030">
        <w:rPr>
          <w:color w:val="000000"/>
          <w:sz w:val="22"/>
          <w:szCs w:val="22"/>
        </w:rPr>
        <w:t>не передан</w:t>
      </w:r>
      <w:r>
        <w:rPr>
          <w:color w:val="000000"/>
          <w:sz w:val="22"/>
          <w:szCs w:val="22"/>
        </w:rPr>
        <w:t>а</w:t>
      </w:r>
      <w:r w:rsidR="009743B7" w:rsidRPr="008C1030">
        <w:rPr>
          <w:color w:val="000000"/>
          <w:sz w:val="22"/>
          <w:szCs w:val="22"/>
        </w:rPr>
        <w:t xml:space="preserve"> Застройщиком Участнику долевого строительства по акту приема-передачи.</w:t>
      </w:r>
    </w:p>
    <w:p w14:paraId="3147CC5E" w14:textId="0375B239" w:rsidR="00CE473E" w:rsidRPr="006B2464" w:rsidRDefault="00CE473E" w:rsidP="006B2464">
      <w:pPr>
        <w:pStyle w:val="a5"/>
        <w:ind w:left="0" w:firstLine="567"/>
        <w:jc w:val="center"/>
        <w:rPr>
          <w:b/>
          <w:sz w:val="22"/>
          <w:szCs w:val="22"/>
        </w:rPr>
      </w:pPr>
    </w:p>
    <w:p w14:paraId="5542E5DC" w14:textId="16F518D0" w:rsidR="006B2464" w:rsidRDefault="006B2464" w:rsidP="006B2464">
      <w:pPr>
        <w:pStyle w:val="a5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6B2464">
        <w:rPr>
          <w:b/>
          <w:sz w:val="22"/>
          <w:szCs w:val="22"/>
        </w:rPr>
        <w:t>Цена уступки и порядок оплаты</w:t>
      </w:r>
    </w:p>
    <w:p w14:paraId="53C58F65" w14:textId="1DDA7E9D" w:rsidR="006B2464" w:rsidRDefault="006B2464" w:rsidP="006B2464">
      <w:pPr>
        <w:jc w:val="center"/>
        <w:rPr>
          <w:b/>
          <w:sz w:val="22"/>
          <w:szCs w:val="22"/>
        </w:rPr>
      </w:pPr>
    </w:p>
    <w:p w14:paraId="623816D6" w14:textId="255E2550" w:rsidR="006B2464" w:rsidRPr="0039413B" w:rsidRDefault="006B2464" w:rsidP="006B2464">
      <w:pPr>
        <w:pStyle w:val="a5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>Цена уступаемых по Соглашению прав требования (далее – Цена Уступки) согласована Сторонами и составляет _________________ рублей, в том числе НДС.</w:t>
      </w:r>
    </w:p>
    <w:p w14:paraId="27CA353F" w14:textId="42964A06" w:rsidR="0039413B" w:rsidRPr="006B2464" w:rsidRDefault="0039413B" w:rsidP="0039413B">
      <w:pPr>
        <w:pStyle w:val="a5"/>
        <w:tabs>
          <w:tab w:val="left" w:pos="993"/>
        </w:tabs>
        <w:ind w:left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Новый Участник долевого строительства также обязан внести(депонировать) на счет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 xml:space="preserve"> Цену Договора в размере _________________ рублей в порядке и сроки, указанные в п.2.3 Соглашения.</w:t>
      </w:r>
    </w:p>
    <w:p w14:paraId="4BB5BAE4" w14:textId="1C41E09A" w:rsidR="006B2464" w:rsidRPr="006B2464" w:rsidRDefault="006B2464" w:rsidP="006B2464">
      <w:pPr>
        <w:pStyle w:val="a5"/>
        <w:numPr>
          <w:ilvl w:val="1"/>
          <w:numId w:val="2"/>
        </w:numPr>
        <w:tabs>
          <w:tab w:val="left" w:pos="540"/>
          <w:tab w:val="left" w:pos="851"/>
          <w:tab w:val="left" w:pos="993"/>
          <w:tab w:val="left" w:pos="1134"/>
        </w:tabs>
        <w:suppressAutoHyphens w:val="0"/>
        <w:ind w:left="0" w:firstLine="567"/>
        <w:jc w:val="both"/>
        <w:rPr>
          <w:rFonts w:eastAsia="Times New Roman"/>
          <w:sz w:val="22"/>
          <w:szCs w:val="22"/>
          <w:lang w:eastAsia="ru-RU"/>
        </w:rPr>
      </w:pPr>
      <w:r w:rsidRPr="006B2464">
        <w:rPr>
          <w:sz w:val="22"/>
          <w:szCs w:val="22"/>
        </w:rPr>
        <w:t>Новый участник долевого строительства оплачивает Цену Уступки путем открытия в течение 3(трех) банковских дней с момента подписания Соглашения срочн</w:t>
      </w:r>
      <w:r w:rsidR="00606DF9">
        <w:rPr>
          <w:sz w:val="22"/>
          <w:szCs w:val="22"/>
        </w:rPr>
        <w:t>ого безотзывного покрытого</w:t>
      </w:r>
      <w:r w:rsidRPr="006B2464">
        <w:rPr>
          <w:sz w:val="22"/>
          <w:szCs w:val="22"/>
        </w:rPr>
        <w:t xml:space="preserve"> аккредитив</w:t>
      </w:r>
      <w:r w:rsidR="00606DF9">
        <w:rPr>
          <w:sz w:val="22"/>
          <w:szCs w:val="22"/>
        </w:rPr>
        <w:t>а</w:t>
      </w:r>
      <w:r w:rsidRPr="006B2464">
        <w:rPr>
          <w:sz w:val="22"/>
          <w:szCs w:val="22"/>
        </w:rPr>
        <w:t xml:space="preserve"> с условием уведомления исполняющего банка об открытии аккредитива на указанных ниже условиях: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379"/>
      </w:tblGrid>
      <w:tr w:rsidR="006B2464" w14:paraId="1A6D9A82" w14:textId="77777777" w:rsidTr="006B246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F8A15" w14:textId="1D619396" w:rsidR="006B2464" w:rsidRDefault="006B2464" w:rsidP="006B2464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ПЛАТЕЛЬЩИК: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10585" w14:textId="77777777" w:rsidR="006B2464" w:rsidRDefault="006B24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[</w:t>
            </w:r>
            <w:r>
              <w:rPr>
                <w:sz w:val="22"/>
                <w:szCs w:val="22"/>
                <w:highlight w:val="yellow"/>
              </w:rPr>
              <w:t>данные покупателя</w:t>
            </w:r>
            <w:r>
              <w:rPr>
                <w:sz w:val="22"/>
                <w:szCs w:val="22"/>
                <w:lang w:val="en-US"/>
              </w:rPr>
              <w:t>]</w:t>
            </w:r>
          </w:p>
        </w:tc>
      </w:tr>
      <w:tr w:rsidR="006B2464" w14:paraId="514E1D1B" w14:textId="77777777" w:rsidTr="006B246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D22DF" w14:textId="75CFACC5" w:rsidR="006B2464" w:rsidRDefault="006B2464" w:rsidP="006B2464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ПОЛУЧАТЕЛЬ: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FC750" w14:textId="092A0773" w:rsidR="006B2464" w:rsidRDefault="006B2464">
            <w:pPr>
              <w:tabs>
                <w:tab w:val="left" w:pos="1134"/>
              </w:tabs>
              <w:rPr>
                <w:sz w:val="22"/>
                <w:szCs w:val="22"/>
              </w:rPr>
            </w:pPr>
            <w:r>
              <w:rPr>
                <w:b/>
                <w:lang w:eastAsia="ja-JP"/>
              </w:rPr>
              <w:t xml:space="preserve">Общество с ограниченной ответственностью «СЕВЕН САНС ДЕВЕЛОПМЕНТ МСК СЕВЕР», </w:t>
            </w:r>
            <w:r>
              <w:rPr>
                <w:lang w:eastAsia="ja-JP"/>
              </w:rPr>
              <w:t>ОГРН 1187746408200, ИНН/КПП 7704454148/770301001, местонахождение юридического лица: 123112, г. Москва, наб. Пресненская, д. 8, стр. 1, ком. 11Е</w:t>
            </w:r>
          </w:p>
        </w:tc>
      </w:tr>
      <w:tr w:rsidR="006B2464" w14:paraId="03D2FDEC" w14:textId="77777777" w:rsidTr="006B246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F74DE" w14:textId="77777777" w:rsidR="006B2464" w:rsidRDefault="006B2464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Банк-эмитент: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33D3F" w14:textId="77777777" w:rsidR="006B2464" w:rsidRDefault="006B2464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[</w:t>
            </w:r>
            <w:r>
              <w:rPr>
                <w:rFonts w:eastAsia="Calibri"/>
                <w:sz w:val="22"/>
                <w:szCs w:val="22"/>
                <w:highlight w:val="yellow"/>
              </w:rPr>
              <w:t>банк</w:t>
            </w:r>
            <w:r>
              <w:rPr>
                <w:rFonts w:eastAsia="Calibri"/>
                <w:sz w:val="22"/>
                <w:szCs w:val="22"/>
              </w:rPr>
              <w:t>]</w:t>
            </w:r>
          </w:p>
          <w:p w14:paraId="69815022" w14:textId="77777777" w:rsidR="006B2464" w:rsidRDefault="006B2464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к/с </w:t>
            </w:r>
            <w:r>
              <w:rPr>
                <w:rFonts w:eastAsia="Calibri"/>
                <w:sz w:val="22"/>
                <w:szCs w:val="22"/>
              </w:rPr>
              <w:t>[</w:t>
            </w:r>
            <w:r>
              <w:rPr>
                <w:rFonts w:eastAsia="Calibri"/>
                <w:sz w:val="22"/>
                <w:szCs w:val="22"/>
                <w:highlight w:val="yellow"/>
              </w:rPr>
              <w:t>номер счета</w:t>
            </w:r>
            <w:r>
              <w:rPr>
                <w:rFonts w:eastAsia="Calibri"/>
                <w:sz w:val="22"/>
                <w:szCs w:val="22"/>
              </w:rPr>
              <w:t>]</w:t>
            </w:r>
          </w:p>
          <w:p w14:paraId="20EC15AD" w14:textId="77777777" w:rsidR="006B2464" w:rsidRDefault="006B2464">
            <w:pPr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р/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[</w:t>
            </w:r>
            <w:r>
              <w:rPr>
                <w:rFonts w:eastAsia="Calibri"/>
                <w:sz w:val="22"/>
                <w:szCs w:val="22"/>
                <w:highlight w:val="yellow"/>
              </w:rPr>
              <w:t>номер счета</w:t>
            </w:r>
            <w:r>
              <w:rPr>
                <w:rFonts w:eastAsia="Calibri"/>
                <w:sz w:val="22"/>
                <w:szCs w:val="22"/>
              </w:rPr>
              <w:t>]</w:t>
            </w:r>
          </w:p>
          <w:p w14:paraId="1C0841DA" w14:textId="77777777" w:rsidR="006B2464" w:rsidRDefault="006B24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нахождения: </w:t>
            </w:r>
            <w:r>
              <w:rPr>
                <w:rFonts w:eastAsia="Calibri"/>
                <w:sz w:val="22"/>
                <w:szCs w:val="22"/>
              </w:rPr>
              <w:t>[</w:t>
            </w:r>
            <w:r>
              <w:rPr>
                <w:rFonts w:eastAsia="Calibri"/>
                <w:sz w:val="22"/>
                <w:szCs w:val="22"/>
                <w:highlight w:val="yellow"/>
              </w:rPr>
              <w:t>адрес</w:t>
            </w:r>
            <w:r>
              <w:rPr>
                <w:rFonts w:eastAsia="Calibri"/>
                <w:sz w:val="22"/>
                <w:szCs w:val="22"/>
              </w:rPr>
              <w:t>]</w:t>
            </w:r>
          </w:p>
        </w:tc>
      </w:tr>
      <w:tr w:rsidR="006B2464" w14:paraId="34B3E0AD" w14:textId="77777777" w:rsidTr="006B246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40347" w14:textId="77777777" w:rsidR="006B2464" w:rsidRDefault="006B2464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Исполняющий банк (Банк получателя):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E8BA4" w14:textId="77777777" w:rsidR="006B2464" w:rsidRDefault="006B2464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[</w:t>
            </w:r>
            <w:r>
              <w:rPr>
                <w:rFonts w:eastAsia="Calibri"/>
                <w:sz w:val="22"/>
                <w:szCs w:val="22"/>
                <w:highlight w:val="yellow"/>
              </w:rPr>
              <w:t>банк</w:t>
            </w:r>
            <w:r>
              <w:rPr>
                <w:rFonts w:eastAsia="Calibri"/>
                <w:sz w:val="22"/>
                <w:szCs w:val="22"/>
              </w:rPr>
              <w:t>]</w:t>
            </w:r>
          </w:p>
          <w:p w14:paraId="1F9FEC0B" w14:textId="77777777" w:rsidR="006B2464" w:rsidRDefault="006B2464">
            <w:pPr>
              <w:tabs>
                <w:tab w:val="left" w:pos="1134"/>
              </w:tabs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к/с </w:t>
            </w:r>
            <w:r>
              <w:rPr>
                <w:rFonts w:eastAsia="Calibri"/>
                <w:sz w:val="22"/>
                <w:szCs w:val="22"/>
              </w:rPr>
              <w:t>[</w:t>
            </w:r>
            <w:r>
              <w:rPr>
                <w:rFonts w:eastAsia="Calibri"/>
                <w:sz w:val="22"/>
                <w:szCs w:val="22"/>
                <w:highlight w:val="yellow"/>
              </w:rPr>
              <w:t>номер счета</w:t>
            </w:r>
            <w:r>
              <w:rPr>
                <w:rFonts w:eastAsia="Calibri"/>
                <w:sz w:val="22"/>
                <w:szCs w:val="22"/>
              </w:rPr>
              <w:t>]</w:t>
            </w:r>
          </w:p>
          <w:p w14:paraId="552F3730" w14:textId="77777777" w:rsidR="006B2464" w:rsidRDefault="006B2464">
            <w:pPr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р/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[</w:t>
            </w:r>
            <w:r>
              <w:rPr>
                <w:rFonts w:eastAsia="Calibri"/>
                <w:sz w:val="22"/>
                <w:szCs w:val="22"/>
                <w:highlight w:val="yellow"/>
              </w:rPr>
              <w:t>номер счета</w:t>
            </w:r>
            <w:r>
              <w:rPr>
                <w:rFonts w:eastAsia="Calibri"/>
                <w:sz w:val="22"/>
                <w:szCs w:val="22"/>
              </w:rPr>
              <w:t>]</w:t>
            </w:r>
          </w:p>
          <w:p w14:paraId="0F651A6F" w14:textId="77777777" w:rsidR="006B2464" w:rsidRDefault="006B24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нахождения: </w:t>
            </w:r>
            <w:r>
              <w:rPr>
                <w:rFonts w:eastAsia="Calibri"/>
                <w:sz w:val="22"/>
                <w:szCs w:val="22"/>
              </w:rPr>
              <w:t>[</w:t>
            </w:r>
            <w:r>
              <w:rPr>
                <w:rFonts w:eastAsia="Calibri"/>
                <w:sz w:val="22"/>
                <w:szCs w:val="22"/>
                <w:highlight w:val="yellow"/>
              </w:rPr>
              <w:t>адрес</w:t>
            </w:r>
            <w:r>
              <w:rPr>
                <w:rFonts w:eastAsia="Calibri"/>
                <w:sz w:val="22"/>
                <w:szCs w:val="22"/>
              </w:rPr>
              <w:t>]</w:t>
            </w:r>
          </w:p>
        </w:tc>
      </w:tr>
      <w:tr w:rsidR="006B2464" w14:paraId="62B74DFF" w14:textId="77777777" w:rsidTr="006B246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2A35" w14:textId="77777777" w:rsidR="006B2464" w:rsidRDefault="006B2464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Сумма платежа (аккредитива):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31989" w14:textId="77777777" w:rsidR="006B2464" w:rsidRDefault="006B2464">
            <w:pPr>
              <w:rPr>
                <w:spacing w:val="2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[</w:t>
            </w:r>
            <w:r>
              <w:rPr>
                <w:sz w:val="22"/>
                <w:szCs w:val="22"/>
                <w:highlight w:val="yellow"/>
              </w:rPr>
              <w:t>сумма цифрами и прописью</w:t>
            </w:r>
            <w:r>
              <w:rPr>
                <w:rFonts w:eastAsia="Calibri"/>
                <w:sz w:val="22"/>
                <w:szCs w:val="22"/>
              </w:rPr>
              <w:t>]</w:t>
            </w:r>
            <w:r>
              <w:rPr>
                <w:sz w:val="22"/>
                <w:szCs w:val="22"/>
              </w:rPr>
              <w:t xml:space="preserve"> рублей</w:t>
            </w:r>
          </w:p>
        </w:tc>
      </w:tr>
      <w:tr w:rsidR="006B2464" w14:paraId="2F6E9EC0" w14:textId="77777777" w:rsidTr="006B246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81671" w14:textId="77777777" w:rsidR="006B2464" w:rsidRDefault="006B2464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2"/>
                <w:szCs w:val="22"/>
                <w:lang w:eastAsia="ru-RU"/>
              </w:rPr>
            </w:pPr>
            <w:r>
              <w:rPr>
                <w:spacing w:val="2"/>
                <w:sz w:val="22"/>
                <w:szCs w:val="22"/>
              </w:rPr>
              <w:t>Вид аккредитива: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1A89E" w14:textId="77777777" w:rsidR="006B2464" w:rsidRDefault="006B2464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Срочный покрытый безотзывный аккредитив</w:t>
            </w:r>
          </w:p>
        </w:tc>
      </w:tr>
      <w:tr w:rsidR="006B2464" w14:paraId="393989C4" w14:textId="77777777" w:rsidTr="006B246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CEE10" w14:textId="77777777" w:rsidR="006B2464" w:rsidRDefault="006B2464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Способ извещения ПОЛУЧАТЕЛЯ средств об открытии аккредитива: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5AC22" w14:textId="77777777" w:rsidR="006B2464" w:rsidRDefault="006B2464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Посредством уведомления получателя средств через банк, обслуживающий получателя средств</w:t>
            </w:r>
          </w:p>
        </w:tc>
      </w:tr>
      <w:tr w:rsidR="006B2464" w14:paraId="250938E4" w14:textId="77777777" w:rsidTr="006B246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4A36F" w14:textId="77777777" w:rsidR="006B2464" w:rsidRDefault="006B2464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Условие оплаты аккредитива: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ECD16" w14:textId="0CE9B6A3" w:rsidR="006B2464" w:rsidRDefault="006B2464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Платеж по аккредитиву осуществляется без акцепта Плательщика. Платеж по аккредитиву осуществляется в случае предоставления Получателем указанных ниже документов.</w:t>
            </w:r>
          </w:p>
          <w:p w14:paraId="743EB741" w14:textId="05B21D78" w:rsidR="006B2464" w:rsidRDefault="006B2464" w:rsidP="006B2464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Платеж по аккредитиву производится единовременно в безналичном порядке путем перечисления суммы аккредитива </w:t>
            </w:r>
            <w:r>
              <w:rPr>
                <w:spacing w:val="2"/>
                <w:sz w:val="22"/>
                <w:szCs w:val="22"/>
              </w:rPr>
              <w:lastRenderedPageBreak/>
              <w:t>на расчетный счет Получателя.</w:t>
            </w:r>
          </w:p>
        </w:tc>
      </w:tr>
      <w:tr w:rsidR="006B2464" w14:paraId="40A0212E" w14:textId="77777777" w:rsidTr="006B246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85B77" w14:textId="642A44A2" w:rsidR="006B2464" w:rsidRDefault="006B2464" w:rsidP="006B2464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lastRenderedPageBreak/>
              <w:t>Документы, предоставляемые ПОЛУЧАТЕЛЕМ: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9DFDD" w14:textId="62DED98B" w:rsidR="006B2464" w:rsidRDefault="006B2464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Платеж по аккредитиву осуществляется при предоставлении Получателем одновременно следующих документов:</w:t>
            </w:r>
          </w:p>
          <w:p w14:paraId="674DF008" w14:textId="02A2EB6F" w:rsidR="006B2464" w:rsidRPr="009D7FD2" w:rsidRDefault="009D7FD2" w:rsidP="009D7FD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- о</w:t>
            </w:r>
            <w:r w:rsidR="006B2464">
              <w:rPr>
                <w:spacing w:val="2"/>
                <w:sz w:val="22"/>
                <w:szCs w:val="22"/>
              </w:rPr>
              <w:t xml:space="preserve">ригинал </w:t>
            </w:r>
            <w:r>
              <w:rPr>
                <w:spacing w:val="2"/>
                <w:sz w:val="22"/>
                <w:szCs w:val="22"/>
              </w:rPr>
              <w:t>или нотариальная копия настоящего Соглашения</w:t>
            </w:r>
            <w:r w:rsidR="006B2464">
              <w:rPr>
                <w:spacing w:val="2"/>
                <w:sz w:val="22"/>
                <w:szCs w:val="22"/>
              </w:rPr>
              <w:t>, подписанн</w:t>
            </w:r>
            <w:r>
              <w:rPr>
                <w:spacing w:val="2"/>
                <w:sz w:val="22"/>
                <w:szCs w:val="22"/>
              </w:rPr>
              <w:t>ого</w:t>
            </w:r>
            <w:r w:rsidR="006B2464">
              <w:rPr>
                <w:spacing w:val="2"/>
                <w:sz w:val="22"/>
                <w:szCs w:val="22"/>
              </w:rPr>
              <w:t xml:space="preserve"> Сторонами</w:t>
            </w:r>
            <w:r>
              <w:rPr>
                <w:spacing w:val="2"/>
                <w:sz w:val="22"/>
                <w:szCs w:val="22"/>
              </w:rPr>
              <w:t>, с отметкой Управления федеральной регистрационной службы, кадастра и картографии (</w:t>
            </w:r>
            <w:proofErr w:type="spellStart"/>
            <w:r>
              <w:rPr>
                <w:spacing w:val="2"/>
                <w:sz w:val="22"/>
                <w:szCs w:val="22"/>
              </w:rPr>
              <w:t>Росреестра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) о государственной регистрации Соглашения. </w:t>
            </w:r>
          </w:p>
          <w:p w14:paraId="33FE5F70" w14:textId="0268BEE9" w:rsidR="006B2464" w:rsidRDefault="006B2464" w:rsidP="009D7FD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pacing w:val="2"/>
                <w:sz w:val="22"/>
                <w:szCs w:val="22"/>
              </w:rPr>
            </w:pPr>
          </w:p>
        </w:tc>
      </w:tr>
      <w:tr w:rsidR="006B2464" w14:paraId="26F0AD67" w14:textId="77777777" w:rsidTr="006B246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B77A9" w14:textId="77777777" w:rsidR="006B2464" w:rsidRDefault="006B2464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Дата закрытия аккредитива: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A6E27" w14:textId="77777777" w:rsidR="006B2464" w:rsidRDefault="006B2464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Не ранее 60 (шестидесяти) календарных дней с даты открытия аккредитива</w:t>
            </w:r>
          </w:p>
        </w:tc>
      </w:tr>
      <w:tr w:rsidR="006B2464" w14:paraId="1B3EA251" w14:textId="77777777" w:rsidTr="006B246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91D15" w14:textId="77777777" w:rsidR="006B2464" w:rsidRDefault="006B2464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Период предоставления документа: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DB892" w14:textId="77777777" w:rsidR="006B2464" w:rsidRDefault="006B2464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В течение всего срока аккредитива: с даты открытия аккредитива и до даты закрытия аккредитива</w:t>
            </w:r>
          </w:p>
        </w:tc>
      </w:tr>
    </w:tbl>
    <w:p w14:paraId="2631A4E3" w14:textId="77777777" w:rsidR="0039413B" w:rsidRPr="0039413B" w:rsidRDefault="0039413B" w:rsidP="0039413B">
      <w:pPr>
        <w:pStyle w:val="a5"/>
        <w:numPr>
          <w:ilvl w:val="1"/>
          <w:numId w:val="2"/>
        </w:numPr>
        <w:ind w:left="0" w:firstLine="567"/>
        <w:rPr>
          <w:sz w:val="22"/>
          <w:szCs w:val="22"/>
          <w:highlight w:val="yellow"/>
        </w:rPr>
      </w:pPr>
      <w:r w:rsidRPr="0039413B">
        <w:rPr>
          <w:sz w:val="22"/>
          <w:szCs w:val="22"/>
          <w:highlight w:val="yellow"/>
        </w:rPr>
        <w:t xml:space="preserve">Одновременно с оплатой цены Уступки Новый участник долевого строительства обязан в течение 3(трех) банковских дней с момента подписания Соглашения открыть срочный безотзывный покрытый аккредитив в счет будущего внесения (депонирования) денежных средств в размере Цены Договора на счет </w:t>
      </w:r>
      <w:proofErr w:type="spellStart"/>
      <w:r w:rsidRPr="0039413B">
        <w:rPr>
          <w:sz w:val="22"/>
          <w:szCs w:val="22"/>
          <w:highlight w:val="yellow"/>
        </w:rPr>
        <w:t>эксроу</w:t>
      </w:r>
      <w:proofErr w:type="spellEnd"/>
      <w:r w:rsidRPr="0039413B">
        <w:rPr>
          <w:sz w:val="22"/>
          <w:szCs w:val="22"/>
          <w:highlight w:val="yellow"/>
        </w:rPr>
        <w:t xml:space="preserve"> в пользу Застройщика по следующим реквизитам:</w:t>
      </w:r>
    </w:p>
    <w:p w14:paraId="148B5FE7" w14:textId="340C93D1" w:rsidR="0039413B" w:rsidRPr="0039413B" w:rsidRDefault="0039413B" w:rsidP="0039413B">
      <w:pPr>
        <w:pStyle w:val="a5"/>
        <w:ind w:left="567"/>
        <w:rPr>
          <w:sz w:val="22"/>
          <w:szCs w:val="22"/>
        </w:rPr>
      </w:pPr>
    </w:p>
    <w:p w14:paraId="7714F029" w14:textId="35976195" w:rsidR="009D7FD2" w:rsidRDefault="009D7FD2" w:rsidP="0039413B">
      <w:pPr>
        <w:pStyle w:val="a5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Расходы на </w:t>
      </w:r>
      <w:r w:rsidR="00606DF9">
        <w:rPr>
          <w:sz w:val="22"/>
          <w:szCs w:val="22"/>
        </w:rPr>
        <w:t xml:space="preserve">открытие </w:t>
      </w:r>
      <w:r>
        <w:rPr>
          <w:sz w:val="22"/>
          <w:szCs w:val="22"/>
        </w:rPr>
        <w:t>аккредитив</w:t>
      </w:r>
      <w:r w:rsidR="00606DF9">
        <w:rPr>
          <w:sz w:val="22"/>
          <w:szCs w:val="22"/>
        </w:rPr>
        <w:t>а</w:t>
      </w:r>
      <w:r>
        <w:rPr>
          <w:sz w:val="22"/>
          <w:szCs w:val="22"/>
        </w:rPr>
        <w:t xml:space="preserve"> и его исполнение несет Новый участник долевого строительства.</w:t>
      </w:r>
    </w:p>
    <w:p w14:paraId="44BD934F" w14:textId="057592A0" w:rsidR="006B2464" w:rsidRPr="009D7FD2" w:rsidRDefault="009D7FD2" w:rsidP="0039413B">
      <w:pPr>
        <w:pStyle w:val="a5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Обязанность Нового участника долевого строительства по оплате Цены Уступки считается выполненной с момента зачисления денежных средств на расчетный счет Участника долевого строительства.</w:t>
      </w:r>
    </w:p>
    <w:p w14:paraId="52FF9BED" w14:textId="77777777" w:rsidR="006B2464" w:rsidRPr="00582A71" w:rsidRDefault="006B2464" w:rsidP="005424C7">
      <w:pPr>
        <w:pStyle w:val="a5"/>
        <w:ind w:left="0" w:firstLine="567"/>
        <w:jc w:val="both"/>
        <w:rPr>
          <w:sz w:val="22"/>
          <w:szCs w:val="22"/>
        </w:rPr>
      </w:pPr>
    </w:p>
    <w:p w14:paraId="2A7808C4" w14:textId="7CF03433" w:rsidR="008F156F" w:rsidRPr="00582A71" w:rsidRDefault="008F156F" w:rsidP="005424C7">
      <w:pPr>
        <w:pStyle w:val="a5"/>
        <w:numPr>
          <w:ilvl w:val="0"/>
          <w:numId w:val="2"/>
        </w:numPr>
        <w:tabs>
          <w:tab w:val="left" w:pos="284"/>
        </w:tabs>
        <w:suppressAutoHyphens w:val="0"/>
        <w:ind w:left="0" w:firstLine="567"/>
        <w:jc w:val="center"/>
        <w:rPr>
          <w:b/>
          <w:sz w:val="22"/>
          <w:szCs w:val="22"/>
        </w:rPr>
      </w:pPr>
      <w:r w:rsidRPr="00582A71">
        <w:rPr>
          <w:b/>
          <w:sz w:val="22"/>
          <w:szCs w:val="22"/>
        </w:rPr>
        <w:t xml:space="preserve">Сведения о передаваемых </w:t>
      </w:r>
      <w:r w:rsidR="009D7FD2">
        <w:rPr>
          <w:b/>
          <w:sz w:val="22"/>
          <w:szCs w:val="22"/>
        </w:rPr>
        <w:t>правах</w:t>
      </w:r>
    </w:p>
    <w:p w14:paraId="2BDEF639" w14:textId="681A63E5" w:rsidR="008F156F" w:rsidRPr="00582A71" w:rsidRDefault="009D7FD2" w:rsidP="005424C7">
      <w:pPr>
        <w:pStyle w:val="a5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Право требования </w:t>
      </w:r>
      <w:r w:rsidR="001500A8" w:rsidRPr="00582A71">
        <w:rPr>
          <w:sz w:val="22"/>
          <w:szCs w:val="22"/>
        </w:rPr>
        <w:t>Участника долевого строительства переходят к Новому участнику долевого строительства в том объеме и на тех условиях, которые существовали у Участника долевого строительства на момент перехода прав тре</w:t>
      </w:r>
      <w:r>
        <w:rPr>
          <w:sz w:val="22"/>
          <w:szCs w:val="22"/>
        </w:rPr>
        <w:t>бования по Договору</w:t>
      </w:r>
      <w:r w:rsidR="00335088" w:rsidRPr="00582A71">
        <w:rPr>
          <w:sz w:val="22"/>
          <w:szCs w:val="22"/>
        </w:rPr>
        <w:t>.</w:t>
      </w:r>
    </w:p>
    <w:p w14:paraId="2398A6D3" w14:textId="2ED39B83" w:rsidR="008F156F" w:rsidRPr="009D7FD2" w:rsidRDefault="001500A8" w:rsidP="005424C7">
      <w:pPr>
        <w:pStyle w:val="a5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D7FD2">
        <w:rPr>
          <w:sz w:val="22"/>
          <w:szCs w:val="22"/>
        </w:rPr>
        <w:t xml:space="preserve">С момента </w:t>
      </w:r>
      <w:r w:rsidR="007B3083" w:rsidRPr="009D7FD2">
        <w:rPr>
          <w:sz w:val="22"/>
          <w:szCs w:val="22"/>
        </w:rPr>
        <w:t>государственной</w:t>
      </w:r>
      <w:r w:rsidR="00140DE4" w:rsidRPr="009D7FD2">
        <w:rPr>
          <w:sz w:val="22"/>
          <w:szCs w:val="22"/>
        </w:rPr>
        <w:t xml:space="preserve"> регистрации </w:t>
      </w:r>
      <w:r w:rsidRPr="009D7FD2">
        <w:rPr>
          <w:sz w:val="22"/>
          <w:szCs w:val="22"/>
        </w:rPr>
        <w:t xml:space="preserve">Соглашения все права и обязанности </w:t>
      </w:r>
      <w:r w:rsidR="00140DE4" w:rsidRPr="009D7FD2">
        <w:rPr>
          <w:sz w:val="22"/>
          <w:szCs w:val="22"/>
        </w:rPr>
        <w:t xml:space="preserve">по Договору прекращаются у </w:t>
      </w:r>
      <w:r w:rsidRPr="009D7FD2">
        <w:rPr>
          <w:sz w:val="22"/>
          <w:szCs w:val="22"/>
        </w:rPr>
        <w:t>У</w:t>
      </w:r>
      <w:r w:rsidR="00416FAF" w:rsidRPr="009D7FD2">
        <w:rPr>
          <w:sz w:val="22"/>
          <w:szCs w:val="22"/>
        </w:rPr>
        <w:t>частника долевого строительства</w:t>
      </w:r>
      <w:r w:rsidRPr="009D7FD2">
        <w:rPr>
          <w:sz w:val="22"/>
          <w:szCs w:val="22"/>
        </w:rPr>
        <w:t xml:space="preserve"> </w:t>
      </w:r>
      <w:r w:rsidR="00140DE4" w:rsidRPr="009D7FD2">
        <w:rPr>
          <w:sz w:val="22"/>
          <w:szCs w:val="22"/>
        </w:rPr>
        <w:t xml:space="preserve">и возникают </w:t>
      </w:r>
      <w:r w:rsidRPr="009D7FD2">
        <w:rPr>
          <w:sz w:val="22"/>
          <w:szCs w:val="22"/>
        </w:rPr>
        <w:t>у Нового участника долевого строительства</w:t>
      </w:r>
      <w:r w:rsidR="00F51D3C" w:rsidRPr="009D7FD2">
        <w:rPr>
          <w:sz w:val="22"/>
          <w:szCs w:val="22"/>
        </w:rPr>
        <w:t>.</w:t>
      </w:r>
      <w:r w:rsidRPr="009D7FD2">
        <w:rPr>
          <w:sz w:val="22"/>
          <w:szCs w:val="22"/>
        </w:rPr>
        <w:t xml:space="preserve"> </w:t>
      </w:r>
      <w:r w:rsidR="007935B1" w:rsidRPr="009D7FD2">
        <w:rPr>
          <w:sz w:val="22"/>
          <w:szCs w:val="22"/>
        </w:rPr>
        <w:t>Участник долевого строительства не отвечает по обязательствам, возникшим из Договора, в том числе не несет обязанности по уплате неустоек и возмещению убытков, возникших до момента</w:t>
      </w:r>
      <w:r w:rsidR="009E3788" w:rsidRPr="009D7FD2">
        <w:rPr>
          <w:sz w:val="22"/>
          <w:szCs w:val="22"/>
        </w:rPr>
        <w:t xml:space="preserve"> государственной регистрации Соглашения. </w:t>
      </w:r>
      <w:r w:rsidRPr="009D7FD2">
        <w:rPr>
          <w:sz w:val="22"/>
          <w:szCs w:val="22"/>
        </w:rPr>
        <w:t xml:space="preserve">Новый участник долевого строительства становится полноправной Стороной по Договору и имеет право заключать с Застройщиком любые дополнительные соглашения, изменяющие (дополняющие, утверждающие) условия этого Договора, в том числе изменение предмета, размера </w:t>
      </w:r>
      <w:r w:rsidR="00335088" w:rsidRPr="009D7FD2">
        <w:rPr>
          <w:sz w:val="22"/>
          <w:szCs w:val="22"/>
        </w:rPr>
        <w:t>Ц</w:t>
      </w:r>
      <w:r w:rsidRPr="009D7FD2">
        <w:rPr>
          <w:sz w:val="22"/>
          <w:szCs w:val="22"/>
        </w:rPr>
        <w:t>ены Договора и порядка оплаты</w:t>
      </w:r>
      <w:r w:rsidR="00130F4D" w:rsidRPr="009D7FD2">
        <w:rPr>
          <w:sz w:val="22"/>
          <w:szCs w:val="22"/>
        </w:rPr>
        <w:t>.</w:t>
      </w:r>
    </w:p>
    <w:p w14:paraId="3244B662" w14:textId="1EDE9D8B" w:rsidR="009953FD" w:rsidRDefault="001500A8" w:rsidP="005424C7">
      <w:pPr>
        <w:pStyle w:val="a5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582A71">
        <w:rPr>
          <w:sz w:val="22"/>
          <w:szCs w:val="22"/>
        </w:rPr>
        <w:t xml:space="preserve">Участник долевого строительства обязуется </w:t>
      </w:r>
      <w:r w:rsidR="001F4FE3" w:rsidRPr="00582A71">
        <w:rPr>
          <w:color w:val="000000"/>
          <w:sz w:val="22"/>
          <w:szCs w:val="22"/>
        </w:rPr>
        <w:t>в течение 7 (семи) рабочих дней с даты государственной регистрации</w:t>
      </w:r>
      <w:r w:rsidR="001F4FE3" w:rsidRPr="00582A71">
        <w:rPr>
          <w:sz w:val="22"/>
          <w:szCs w:val="22"/>
        </w:rPr>
        <w:t xml:space="preserve"> Соглашения </w:t>
      </w:r>
      <w:r w:rsidR="009D7FD2">
        <w:rPr>
          <w:sz w:val="22"/>
          <w:szCs w:val="22"/>
        </w:rPr>
        <w:t xml:space="preserve">и получения оплаты Цены Уступки </w:t>
      </w:r>
      <w:r w:rsidRPr="00582A71">
        <w:rPr>
          <w:sz w:val="22"/>
          <w:szCs w:val="22"/>
        </w:rPr>
        <w:t>п</w:t>
      </w:r>
      <w:r w:rsidR="009D7FD2">
        <w:rPr>
          <w:sz w:val="22"/>
          <w:szCs w:val="22"/>
        </w:rPr>
        <w:t>ередать</w:t>
      </w:r>
      <w:r w:rsidRPr="00582A71">
        <w:rPr>
          <w:sz w:val="22"/>
          <w:szCs w:val="22"/>
        </w:rPr>
        <w:t xml:space="preserve"> Новому участнику долевого строительства оригинал Договора</w:t>
      </w:r>
      <w:r w:rsidR="00A938E5" w:rsidRPr="00582A71">
        <w:rPr>
          <w:sz w:val="22"/>
          <w:szCs w:val="22"/>
        </w:rPr>
        <w:t>,</w:t>
      </w:r>
      <w:r w:rsidR="009D7FD2">
        <w:rPr>
          <w:sz w:val="22"/>
          <w:szCs w:val="22"/>
        </w:rPr>
        <w:t xml:space="preserve"> оригинал договора об открытии счета </w:t>
      </w:r>
      <w:proofErr w:type="spellStart"/>
      <w:r w:rsidR="009D7FD2">
        <w:rPr>
          <w:sz w:val="22"/>
          <w:szCs w:val="22"/>
        </w:rPr>
        <w:t>эскроу</w:t>
      </w:r>
      <w:proofErr w:type="spellEnd"/>
      <w:r w:rsidR="009D7FD2">
        <w:rPr>
          <w:sz w:val="22"/>
          <w:szCs w:val="22"/>
        </w:rPr>
        <w:t xml:space="preserve"> и документы о депонировании денежных средств на нем</w:t>
      </w:r>
      <w:r w:rsidR="0039413B">
        <w:rPr>
          <w:sz w:val="22"/>
          <w:szCs w:val="22"/>
        </w:rPr>
        <w:t xml:space="preserve"> (при наличии)</w:t>
      </w:r>
      <w:r w:rsidR="009D7FD2">
        <w:rPr>
          <w:sz w:val="22"/>
          <w:szCs w:val="22"/>
        </w:rPr>
        <w:t>.</w:t>
      </w:r>
    </w:p>
    <w:p w14:paraId="20E76C83" w14:textId="0BAD1515" w:rsidR="009D7FD2" w:rsidRDefault="009D7FD2" w:rsidP="005424C7">
      <w:pPr>
        <w:pStyle w:val="a5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Новый участник долевого строительства настоящим подтверждает, что до момента подписания Соглашения он надлежащим образом ознакомился и не имеет замечаний к Договору, а также с проектной декларацией и разрешительной документацией на строительство Квартиры и многоквартирного дома.</w:t>
      </w:r>
    </w:p>
    <w:p w14:paraId="11CE17BB" w14:textId="372EC39A" w:rsidR="00ED247B" w:rsidRDefault="00ED247B" w:rsidP="005424C7">
      <w:pPr>
        <w:pStyle w:val="a5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</w:t>
      </w:r>
      <w:r w:rsidR="0039413B">
        <w:rPr>
          <w:sz w:val="22"/>
          <w:szCs w:val="22"/>
        </w:rPr>
        <w:t xml:space="preserve">п.3.4.2 Договора </w:t>
      </w:r>
      <w:r>
        <w:rPr>
          <w:sz w:val="22"/>
          <w:szCs w:val="22"/>
        </w:rPr>
        <w:t>согласие Застройщика на уступку прав требования</w:t>
      </w:r>
      <w:r w:rsidR="0039413B">
        <w:rPr>
          <w:sz w:val="22"/>
          <w:szCs w:val="22"/>
        </w:rPr>
        <w:t xml:space="preserve"> </w:t>
      </w:r>
      <w:r>
        <w:rPr>
          <w:sz w:val="22"/>
          <w:szCs w:val="22"/>
        </w:rPr>
        <w:t>не требуется.</w:t>
      </w:r>
    </w:p>
    <w:p w14:paraId="3F161596" w14:textId="06DF12A2" w:rsidR="00556764" w:rsidRDefault="00556764" w:rsidP="00FA64BE">
      <w:pPr>
        <w:pStyle w:val="a5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 срок не позднее 7(семи) рабочих дней с момента государственной уступки Соглашения Участник долевого строительства обязуется письменно уведомить Застройщика об уступке прав требования на Квартиру.</w:t>
      </w:r>
    </w:p>
    <w:p w14:paraId="36DA7B56" w14:textId="04C1AFC0" w:rsidR="00FA64BE" w:rsidRPr="00606DF9" w:rsidRDefault="00FA64BE" w:rsidP="00FA64BE">
      <w:pPr>
        <w:pStyle w:val="a5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06DF9">
        <w:rPr>
          <w:sz w:val="22"/>
          <w:szCs w:val="22"/>
        </w:rPr>
        <w:t xml:space="preserve">В случае, если до передачи Застройщиком Новому участнику долевого строительства </w:t>
      </w:r>
      <w:r w:rsidR="00606DF9" w:rsidRPr="00606DF9">
        <w:rPr>
          <w:sz w:val="22"/>
          <w:szCs w:val="22"/>
        </w:rPr>
        <w:t>Квартиры</w:t>
      </w:r>
      <w:r w:rsidRPr="00606DF9">
        <w:rPr>
          <w:sz w:val="22"/>
          <w:szCs w:val="22"/>
        </w:rPr>
        <w:t xml:space="preserve"> по акту приема-передачи Договор будет расторгнут по соглашению Застройщика и Нового участника долевого строительства либо в случае одностороннего отказа Нового участника долевого строительства от Договора в порядке и на условиях, указанных в п.1, п.1.1 статьи 9 закона РФ №214-ФЗ от 30.12.2004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Участник долевого строительства обязуется в течение 10(десяти) рабочих дней с момента прекращения записи </w:t>
      </w:r>
      <w:r w:rsidR="00606DF9" w:rsidRPr="00606DF9">
        <w:rPr>
          <w:sz w:val="22"/>
          <w:szCs w:val="22"/>
        </w:rPr>
        <w:t xml:space="preserve"> в ЕГРН </w:t>
      </w:r>
      <w:r w:rsidRPr="00606DF9">
        <w:rPr>
          <w:sz w:val="22"/>
          <w:szCs w:val="22"/>
        </w:rPr>
        <w:t xml:space="preserve">о государственной регистрации </w:t>
      </w:r>
      <w:r w:rsidR="00606DF9" w:rsidRPr="00606DF9">
        <w:rPr>
          <w:sz w:val="22"/>
          <w:szCs w:val="22"/>
        </w:rPr>
        <w:t>Договора</w:t>
      </w:r>
      <w:r w:rsidRPr="00606DF9">
        <w:rPr>
          <w:sz w:val="22"/>
          <w:szCs w:val="22"/>
        </w:rPr>
        <w:t xml:space="preserve"> выплатить Новому участнику долевого строительства сумму в размере разницы между денежными средствами, выплаченными Новым участником долевого строительства по </w:t>
      </w:r>
      <w:r w:rsidR="00606DF9">
        <w:rPr>
          <w:sz w:val="22"/>
          <w:szCs w:val="22"/>
        </w:rPr>
        <w:t>Соглашению</w:t>
      </w:r>
      <w:r w:rsidRPr="00606DF9">
        <w:rPr>
          <w:sz w:val="22"/>
          <w:szCs w:val="22"/>
        </w:rPr>
        <w:t>, и денежными средствами, которые подлежат ему возврату со счета-</w:t>
      </w:r>
      <w:proofErr w:type="spellStart"/>
      <w:r w:rsidRPr="00606DF9">
        <w:rPr>
          <w:sz w:val="22"/>
          <w:szCs w:val="22"/>
        </w:rPr>
        <w:t>эскроу</w:t>
      </w:r>
      <w:proofErr w:type="spellEnd"/>
      <w:r w:rsidRPr="00606DF9">
        <w:rPr>
          <w:sz w:val="22"/>
          <w:szCs w:val="22"/>
        </w:rPr>
        <w:t>, указанно</w:t>
      </w:r>
      <w:r w:rsidR="00606DF9" w:rsidRPr="00606DF9">
        <w:rPr>
          <w:sz w:val="22"/>
          <w:szCs w:val="22"/>
        </w:rPr>
        <w:t>му</w:t>
      </w:r>
      <w:r w:rsidRPr="00606DF9">
        <w:rPr>
          <w:sz w:val="22"/>
          <w:szCs w:val="22"/>
        </w:rPr>
        <w:t xml:space="preserve"> в Договоре.</w:t>
      </w:r>
    </w:p>
    <w:p w14:paraId="495A3077" w14:textId="590BEEE2" w:rsidR="00262A67" w:rsidRDefault="00262A67" w:rsidP="005424C7">
      <w:pPr>
        <w:pStyle w:val="a5"/>
        <w:ind w:left="0" w:firstLine="567"/>
        <w:jc w:val="both"/>
        <w:rPr>
          <w:sz w:val="22"/>
          <w:szCs w:val="22"/>
        </w:rPr>
      </w:pPr>
    </w:p>
    <w:p w14:paraId="39D8385B" w14:textId="2561BA70" w:rsidR="00606DF9" w:rsidRDefault="00606DF9" w:rsidP="005424C7">
      <w:pPr>
        <w:pStyle w:val="a5"/>
        <w:ind w:left="0" w:firstLine="567"/>
        <w:jc w:val="both"/>
        <w:rPr>
          <w:sz w:val="22"/>
          <w:szCs w:val="22"/>
        </w:rPr>
      </w:pPr>
    </w:p>
    <w:p w14:paraId="313A14D5" w14:textId="7F362122" w:rsidR="00606DF9" w:rsidRDefault="00606DF9" w:rsidP="005424C7">
      <w:pPr>
        <w:pStyle w:val="a5"/>
        <w:ind w:left="0" w:firstLine="567"/>
        <w:jc w:val="both"/>
        <w:rPr>
          <w:sz w:val="22"/>
          <w:szCs w:val="22"/>
        </w:rPr>
      </w:pPr>
    </w:p>
    <w:p w14:paraId="5AA219AC" w14:textId="77777777" w:rsidR="00606DF9" w:rsidRPr="00582A71" w:rsidRDefault="00606DF9" w:rsidP="005424C7">
      <w:pPr>
        <w:pStyle w:val="a5"/>
        <w:ind w:left="0" w:firstLine="567"/>
        <w:jc w:val="both"/>
        <w:rPr>
          <w:sz w:val="22"/>
          <w:szCs w:val="22"/>
        </w:rPr>
      </w:pPr>
    </w:p>
    <w:p w14:paraId="608F0222" w14:textId="77777777" w:rsidR="00CE473E" w:rsidRPr="00582A71" w:rsidRDefault="00130F4D" w:rsidP="005424C7">
      <w:pPr>
        <w:pStyle w:val="a5"/>
        <w:numPr>
          <w:ilvl w:val="0"/>
          <w:numId w:val="7"/>
        </w:numPr>
        <w:suppressAutoHyphens w:val="0"/>
        <w:ind w:left="0" w:firstLine="567"/>
        <w:jc w:val="center"/>
        <w:rPr>
          <w:b/>
          <w:sz w:val="22"/>
          <w:szCs w:val="22"/>
        </w:rPr>
      </w:pPr>
      <w:r w:rsidRPr="00582A71">
        <w:rPr>
          <w:b/>
          <w:sz w:val="22"/>
          <w:szCs w:val="22"/>
        </w:rPr>
        <w:t>Прочие условия</w:t>
      </w:r>
    </w:p>
    <w:p w14:paraId="3FCA2099" w14:textId="77777777" w:rsidR="00130F4D" w:rsidRPr="00582A71" w:rsidRDefault="00130F4D" w:rsidP="005424C7">
      <w:pPr>
        <w:pStyle w:val="a5"/>
        <w:numPr>
          <w:ilvl w:val="1"/>
          <w:numId w:val="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582A71">
        <w:rPr>
          <w:sz w:val="22"/>
          <w:szCs w:val="22"/>
        </w:rPr>
        <w:t>Настоящее Соглашение подлежит государственной регистрации в орган</w:t>
      </w:r>
      <w:r w:rsidR="006112E6" w:rsidRPr="00582A71">
        <w:rPr>
          <w:sz w:val="22"/>
          <w:szCs w:val="22"/>
        </w:rPr>
        <w:t>е</w:t>
      </w:r>
      <w:r w:rsidRPr="00582A71">
        <w:rPr>
          <w:sz w:val="22"/>
          <w:szCs w:val="22"/>
        </w:rPr>
        <w:t>, осуществляющ</w:t>
      </w:r>
      <w:r w:rsidR="006112E6" w:rsidRPr="00582A71">
        <w:rPr>
          <w:sz w:val="22"/>
          <w:szCs w:val="22"/>
        </w:rPr>
        <w:t>ем</w:t>
      </w:r>
      <w:r w:rsidRPr="00582A71">
        <w:rPr>
          <w:sz w:val="22"/>
          <w:szCs w:val="22"/>
        </w:rPr>
        <w:t xml:space="preserve"> государственную регистрацию прав на </w:t>
      </w:r>
      <w:r w:rsidR="006112E6" w:rsidRPr="00582A71">
        <w:rPr>
          <w:sz w:val="22"/>
          <w:szCs w:val="22"/>
        </w:rPr>
        <w:t>недвижимость</w:t>
      </w:r>
      <w:r w:rsidR="00463608" w:rsidRPr="00582A71">
        <w:rPr>
          <w:sz w:val="22"/>
          <w:szCs w:val="22"/>
        </w:rPr>
        <w:t xml:space="preserve"> (далее – орган регистрации прав)</w:t>
      </w:r>
      <w:r w:rsidRPr="00582A71">
        <w:rPr>
          <w:sz w:val="22"/>
          <w:szCs w:val="22"/>
        </w:rPr>
        <w:t>, и считается заключенным с момента такой регистрации.</w:t>
      </w:r>
    </w:p>
    <w:p w14:paraId="48516CD1" w14:textId="350A2D20" w:rsidR="00130F4D" w:rsidRPr="00582A71" w:rsidRDefault="004937B4" w:rsidP="005424C7">
      <w:pPr>
        <w:pStyle w:val="a5"/>
        <w:numPr>
          <w:ilvl w:val="1"/>
          <w:numId w:val="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582A71">
        <w:rPr>
          <w:sz w:val="22"/>
          <w:szCs w:val="22"/>
        </w:rPr>
        <w:t xml:space="preserve">Участник долевого строительства и Новый участник долевого строительства </w:t>
      </w:r>
      <w:r w:rsidR="00463608" w:rsidRPr="00582A71">
        <w:rPr>
          <w:sz w:val="22"/>
          <w:szCs w:val="22"/>
        </w:rPr>
        <w:t>обязуются в срок не позднее 5 (пяти) рабочих дней с даты подписан</w:t>
      </w:r>
      <w:r w:rsidR="00ED247B">
        <w:rPr>
          <w:sz w:val="22"/>
          <w:szCs w:val="22"/>
        </w:rPr>
        <w:t>ия</w:t>
      </w:r>
      <w:r w:rsidR="00463608" w:rsidRPr="00582A71">
        <w:rPr>
          <w:sz w:val="22"/>
          <w:szCs w:val="22"/>
        </w:rPr>
        <w:t xml:space="preserve"> Соглашения </w:t>
      </w:r>
      <w:r w:rsidR="00ED247B">
        <w:rPr>
          <w:sz w:val="22"/>
          <w:szCs w:val="22"/>
        </w:rPr>
        <w:t xml:space="preserve">и открытия Новым участником долевого строительства аккредитива в порядке и на условиях, указанных в п.2.2 </w:t>
      </w:r>
      <w:r w:rsidR="0039413B">
        <w:rPr>
          <w:sz w:val="22"/>
          <w:szCs w:val="22"/>
        </w:rPr>
        <w:t xml:space="preserve">и 2.3 </w:t>
      </w:r>
      <w:r w:rsidR="00ED247B">
        <w:rPr>
          <w:sz w:val="22"/>
          <w:szCs w:val="22"/>
        </w:rPr>
        <w:t xml:space="preserve">Договора, </w:t>
      </w:r>
      <w:r w:rsidR="00463608" w:rsidRPr="00582A71">
        <w:rPr>
          <w:sz w:val="22"/>
          <w:szCs w:val="22"/>
        </w:rPr>
        <w:t xml:space="preserve">обратиться в </w:t>
      </w:r>
      <w:proofErr w:type="spellStart"/>
      <w:r w:rsidR="00ED247B">
        <w:rPr>
          <w:sz w:val="22"/>
          <w:szCs w:val="22"/>
        </w:rPr>
        <w:t>Росреестр</w:t>
      </w:r>
      <w:proofErr w:type="spellEnd"/>
      <w:r w:rsidR="00463608" w:rsidRPr="00582A71">
        <w:rPr>
          <w:sz w:val="22"/>
          <w:szCs w:val="22"/>
        </w:rPr>
        <w:t xml:space="preserve"> или МФЦ с </w:t>
      </w:r>
      <w:r w:rsidR="007B3083" w:rsidRPr="00582A71">
        <w:rPr>
          <w:sz w:val="22"/>
          <w:szCs w:val="22"/>
        </w:rPr>
        <w:t>совместны</w:t>
      </w:r>
      <w:r w:rsidR="00463608" w:rsidRPr="00582A71">
        <w:rPr>
          <w:sz w:val="22"/>
          <w:szCs w:val="22"/>
        </w:rPr>
        <w:t>м заявлением и документами, необходимыми для г</w:t>
      </w:r>
      <w:r w:rsidR="00130F4D" w:rsidRPr="00582A71">
        <w:rPr>
          <w:sz w:val="22"/>
          <w:szCs w:val="22"/>
        </w:rPr>
        <w:t>осударственн</w:t>
      </w:r>
      <w:r w:rsidR="00463608" w:rsidRPr="00582A71">
        <w:rPr>
          <w:sz w:val="22"/>
          <w:szCs w:val="22"/>
        </w:rPr>
        <w:t>ой</w:t>
      </w:r>
      <w:r w:rsidR="00130F4D" w:rsidRPr="00582A71">
        <w:rPr>
          <w:sz w:val="22"/>
          <w:szCs w:val="22"/>
        </w:rPr>
        <w:t xml:space="preserve"> регистраци</w:t>
      </w:r>
      <w:r w:rsidR="00463608" w:rsidRPr="00582A71">
        <w:rPr>
          <w:sz w:val="22"/>
          <w:szCs w:val="22"/>
        </w:rPr>
        <w:t>и</w:t>
      </w:r>
      <w:r w:rsidR="00130F4D" w:rsidRPr="00582A71">
        <w:rPr>
          <w:sz w:val="22"/>
          <w:szCs w:val="22"/>
        </w:rPr>
        <w:t xml:space="preserve"> Соглашения</w:t>
      </w:r>
      <w:r w:rsidR="00463608" w:rsidRPr="00582A71">
        <w:rPr>
          <w:sz w:val="22"/>
          <w:szCs w:val="22"/>
        </w:rPr>
        <w:t>.</w:t>
      </w:r>
      <w:r w:rsidR="00130F4D" w:rsidRPr="00582A71">
        <w:rPr>
          <w:sz w:val="22"/>
          <w:szCs w:val="22"/>
        </w:rPr>
        <w:t xml:space="preserve"> </w:t>
      </w:r>
      <w:r w:rsidR="00463608" w:rsidRPr="00582A71">
        <w:rPr>
          <w:sz w:val="22"/>
          <w:szCs w:val="22"/>
        </w:rPr>
        <w:t xml:space="preserve">Расходы по уплате государственной пошлины за государственную регистрацию Соглашения </w:t>
      </w:r>
      <w:r w:rsidR="00ED247B">
        <w:rPr>
          <w:sz w:val="22"/>
          <w:szCs w:val="22"/>
        </w:rPr>
        <w:t>несет Новый участник долевого строительства</w:t>
      </w:r>
      <w:r w:rsidR="00463608" w:rsidRPr="00582A71">
        <w:rPr>
          <w:sz w:val="22"/>
          <w:szCs w:val="22"/>
        </w:rPr>
        <w:t xml:space="preserve">. </w:t>
      </w:r>
      <w:r w:rsidR="00130F4D" w:rsidRPr="00582A71">
        <w:rPr>
          <w:sz w:val="22"/>
          <w:szCs w:val="22"/>
        </w:rPr>
        <w:t xml:space="preserve">   </w:t>
      </w:r>
    </w:p>
    <w:p w14:paraId="6C3BEE67" w14:textId="44103BB2" w:rsidR="00ED247B" w:rsidRDefault="00ED247B" w:rsidP="005424C7">
      <w:pPr>
        <w:pStyle w:val="a5"/>
        <w:numPr>
          <w:ilvl w:val="1"/>
          <w:numId w:val="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нарушении Новым участником долевого строительства сроков открытия аккредитива Участник долевого строительства вправе потребовать выплаты ему неустойки в размере двойной ключевой ставки ЦБ РФ за каждый день просрочки, а при превышении такой просрочки 7(семи) рабочих) дней – вправе в одностороннем внесудебном порядке отказаться от исполнения Соглашения. В случае отказа Участника долевого строительства от исполнения Соглашения </w:t>
      </w:r>
      <w:r w:rsidR="00556764">
        <w:rPr>
          <w:sz w:val="22"/>
          <w:szCs w:val="22"/>
        </w:rPr>
        <w:t>другая Сторона не вправе требовать передачи Соглашения на государственную регистрацию.</w:t>
      </w:r>
    </w:p>
    <w:p w14:paraId="76C87998" w14:textId="3C14277E" w:rsidR="00130F4D" w:rsidRPr="00582A71" w:rsidRDefault="00130F4D" w:rsidP="005424C7">
      <w:pPr>
        <w:pStyle w:val="a5"/>
        <w:numPr>
          <w:ilvl w:val="1"/>
          <w:numId w:val="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582A71">
        <w:rPr>
          <w:sz w:val="22"/>
          <w:szCs w:val="22"/>
        </w:rPr>
        <w:t xml:space="preserve">Ни одна из </w:t>
      </w:r>
      <w:r w:rsidR="00463608" w:rsidRPr="00582A71">
        <w:rPr>
          <w:sz w:val="22"/>
          <w:szCs w:val="22"/>
        </w:rPr>
        <w:t>С</w:t>
      </w:r>
      <w:r w:rsidRPr="00582A71">
        <w:rPr>
          <w:sz w:val="22"/>
          <w:szCs w:val="22"/>
        </w:rPr>
        <w:t xml:space="preserve">торон не несёт ответственности за полную или частичную невозможность исполнения обязательств по настоящему Соглашению, если данная невозможность исполнения вызвана обстоятельствами непреодолимой силы, </w:t>
      </w:r>
      <w:r w:rsidR="00751A2E" w:rsidRPr="00582A71">
        <w:rPr>
          <w:sz w:val="22"/>
          <w:szCs w:val="22"/>
        </w:rPr>
        <w:t>например,</w:t>
      </w:r>
      <w:r w:rsidRPr="00582A71">
        <w:rPr>
          <w:sz w:val="22"/>
          <w:szCs w:val="22"/>
        </w:rPr>
        <w:t xml:space="preserve"> стихийными бедствиями, пожарами, землетрясениями, военными действиями, запретами или другими действиями властей, забастовками и т.п., начавшимися после заключения настоящего Соглашения.</w:t>
      </w:r>
    </w:p>
    <w:p w14:paraId="03EDBD19" w14:textId="02B60B90" w:rsidR="00130F4D" w:rsidRPr="00582A71" w:rsidRDefault="00130F4D" w:rsidP="005424C7">
      <w:pPr>
        <w:pStyle w:val="a5"/>
        <w:numPr>
          <w:ilvl w:val="1"/>
          <w:numId w:val="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582A71">
        <w:rPr>
          <w:sz w:val="22"/>
          <w:szCs w:val="22"/>
        </w:rPr>
        <w:t xml:space="preserve">В случае возникновения разногласий между </w:t>
      </w:r>
      <w:r w:rsidR="00463608" w:rsidRPr="00582A71">
        <w:rPr>
          <w:sz w:val="22"/>
          <w:szCs w:val="22"/>
        </w:rPr>
        <w:t>С</w:t>
      </w:r>
      <w:r w:rsidRPr="00582A71">
        <w:rPr>
          <w:sz w:val="22"/>
          <w:szCs w:val="22"/>
        </w:rPr>
        <w:t xml:space="preserve">торонами, </w:t>
      </w:r>
      <w:r w:rsidR="00463608" w:rsidRPr="00582A71">
        <w:rPr>
          <w:sz w:val="22"/>
          <w:szCs w:val="22"/>
        </w:rPr>
        <w:t>С</w:t>
      </w:r>
      <w:r w:rsidRPr="00582A71">
        <w:rPr>
          <w:sz w:val="22"/>
          <w:szCs w:val="22"/>
        </w:rPr>
        <w:t>тороны обязуются принять все необходимые меры для внесудебного разрешения спора</w:t>
      </w:r>
      <w:r w:rsidR="00EE40FC" w:rsidRPr="00582A71">
        <w:rPr>
          <w:sz w:val="22"/>
          <w:szCs w:val="22"/>
        </w:rPr>
        <w:t>.</w:t>
      </w:r>
      <w:r w:rsidRPr="00582A71">
        <w:rPr>
          <w:sz w:val="22"/>
          <w:szCs w:val="22"/>
        </w:rPr>
        <w:t xml:space="preserve"> </w:t>
      </w:r>
      <w:r w:rsidR="00EE40FC" w:rsidRPr="00582A71">
        <w:rPr>
          <w:sz w:val="22"/>
          <w:szCs w:val="22"/>
        </w:rPr>
        <w:t>П</w:t>
      </w:r>
      <w:r w:rsidRPr="00582A71">
        <w:rPr>
          <w:sz w:val="22"/>
          <w:szCs w:val="22"/>
        </w:rPr>
        <w:t xml:space="preserve">ри </w:t>
      </w:r>
      <w:proofErr w:type="spellStart"/>
      <w:r w:rsidRPr="00582A71">
        <w:rPr>
          <w:sz w:val="22"/>
          <w:szCs w:val="22"/>
        </w:rPr>
        <w:t>недостижении</w:t>
      </w:r>
      <w:proofErr w:type="spellEnd"/>
      <w:r w:rsidRPr="00582A71">
        <w:rPr>
          <w:sz w:val="22"/>
          <w:szCs w:val="22"/>
        </w:rPr>
        <w:t xml:space="preserve"> </w:t>
      </w:r>
      <w:r w:rsidR="00EE40FC" w:rsidRPr="00582A71">
        <w:rPr>
          <w:sz w:val="22"/>
          <w:szCs w:val="22"/>
        </w:rPr>
        <w:t xml:space="preserve">Сторонами </w:t>
      </w:r>
      <w:r w:rsidRPr="00582A71">
        <w:rPr>
          <w:sz w:val="22"/>
          <w:szCs w:val="22"/>
        </w:rPr>
        <w:t xml:space="preserve">согласия, спор подлежит передаче на рассмотрение в </w:t>
      </w:r>
      <w:r w:rsidR="00EE40FC" w:rsidRPr="00582A71">
        <w:rPr>
          <w:sz w:val="22"/>
          <w:szCs w:val="22"/>
        </w:rPr>
        <w:t>с</w:t>
      </w:r>
      <w:r w:rsidRPr="00582A71">
        <w:rPr>
          <w:sz w:val="22"/>
          <w:szCs w:val="22"/>
        </w:rPr>
        <w:t xml:space="preserve">уд </w:t>
      </w:r>
      <w:r w:rsidR="00556764">
        <w:rPr>
          <w:sz w:val="22"/>
          <w:szCs w:val="22"/>
        </w:rPr>
        <w:t>с соблюдением претензионного порядка. Срок ответа на претензию – 10(десять) рабочих дней</w:t>
      </w:r>
      <w:r w:rsidRPr="00582A71">
        <w:rPr>
          <w:sz w:val="22"/>
          <w:szCs w:val="22"/>
        </w:rPr>
        <w:t>.</w:t>
      </w:r>
    </w:p>
    <w:p w14:paraId="628CF5AF" w14:textId="1584659A" w:rsidR="00FA4260" w:rsidRDefault="001517C0" w:rsidP="005424C7">
      <w:pPr>
        <w:pStyle w:val="a5"/>
        <w:numPr>
          <w:ilvl w:val="1"/>
          <w:numId w:val="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582A71">
        <w:rPr>
          <w:sz w:val="22"/>
          <w:szCs w:val="22"/>
        </w:rPr>
        <w:t>Соглашение составлен</w:t>
      </w:r>
      <w:r w:rsidR="001F4005" w:rsidRPr="00582A71">
        <w:rPr>
          <w:sz w:val="22"/>
          <w:szCs w:val="22"/>
        </w:rPr>
        <w:t>о</w:t>
      </w:r>
      <w:r w:rsidRPr="00582A71">
        <w:rPr>
          <w:sz w:val="22"/>
          <w:szCs w:val="22"/>
        </w:rPr>
        <w:t xml:space="preserve"> и подписан</w:t>
      </w:r>
      <w:r w:rsidR="001F4005" w:rsidRPr="00582A71">
        <w:rPr>
          <w:sz w:val="22"/>
          <w:szCs w:val="22"/>
        </w:rPr>
        <w:t>о</w:t>
      </w:r>
      <w:r w:rsidRPr="00582A71">
        <w:rPr>
          <w:sz w:val="22"/>
          <w:szCs w:val="22"/>
        </w:rPr>
        <w:t xml:space="preserve"> Сторон</w:t>
      </w:r>
      <w:r w:rsidR="007B3083" w:rsidRPr="00582A71">
        <w:rPr>
          <w:sz w:val="22"/>
          <w:szCs w:val="22"/>
        </w:rPr>
        <w:t>ами</w:t>
      </w:r>
      <w:r w:rsidRPr="00582A71">
        <w:rPr>
          <w:sz w:val="22"/>
          <w:szCs w:val="22"/>
        </w:rPr>
        <w:t xml:space="preserve"> в </w:t>
      </w:r>
      <w:r w:rsidR="00EE40FC" w:rsidRPr="00582A71">
        <w:rPr>
          <w:sz w:val="22"/>
          <w:szCs w:val="22"/>
        </w:rPr>
        <w:t>4</w:t>
      </w:r>
      <w:r w:rsidR="00B2618D" w:rsidRPr="00582A71">
        <w:rPr>
          <w:sz w:val="22"/>
          <w:szCs w:val="22"/>
        </w:rPr>
        <w:t xml:space="preserve"> (</w:t>
      </w:r>
      <w:r w:rsidR="00EE40FC" w:rsidRPr="00582A71">
        <w:rPr>
          <w:sz w:val="22"/>
          <w:szCs w:val="22"/>
        </w:rPr>
        <w:t>четырех</w:t>
      </w:r>
      <w:r w:rsidR="00B2618D" w:rsidRPr="00582A71">
        <w:rPr>
          <w:sz w:val="22"/>
          <w:szCs w:val="22"/>
        </w:rPr>
        <w:t>)</w:t>
      </w:r>
      <w:r w:rsidRPr="00582A71">
        <w:rPr>
          <w:sz w:val="22"/>
          <w:szCs w:val="22"/>
        </w:rPr>
        <w:t xml:space="preserve"> экземплярах: </w:t>
      </w:r>
      <w:r w:rsidR="00556764">
        <w:rPr>
          <w:sz w:val="22"/>
          <w:szCs w:val="22"/>
        </w:rPr>
        <w:t>два</w:t>
      </w:r>
      <w:r w:rsidRPr="00582A71">
        <w:rPr>
          <w:sz w:val="22"/>
          <w:szCs w:val="22"/>
        </w:rPr>
        <w:t xml:space="preserve"> для Участника долевого строительства, один для Нового </w:t>
      </w:r>
      <w:r w:rsidR="001F4005" w:rsidRPr="00582A71">
        <w:rPr>
          <w:sz w:val="22"/>
          <w:szCs w:val="22"/>
        </w:rPr>
        <w:t>у</w:t>
      </w:r>
      <w:r w:rsidRPr="00582A71">
        <w:rPr>
          <w:sz w:val="22"/>
          <w:szCs w:val="22"/>
        </w:rPr>
        <w:t>ч</w:t>
      </w:r>
      <w:r w:rsidR="00556764">
        <w:rPr>
          <w:sz w:val="22"/>
          <w:szCs w:val="22"/>
        </w:rPr>
        <w:t xml:space="preserve">астника долевого строительства </w:t>
      </w:r>
      <w:r w:rsidRPr="00582A71">
        <w:rPr>
          <w:sz w:val="22"/>
          <w:szCs w:val="22"/>
        </w:rPr>
        <w:t>и один для орган</w:t>
      </w:r>
      <w:r w:rsidR="00EE40FC" w:rsidRPr="00582A71">
        <w:rPr>
          <w:sz w:val="22"/>
          <w:szCs w:val="22"/>
        </w:rPr>
        <w:t>а</w:t>
      </w:r>
      <w:r w:rsidRPr="00582A71">
        <w:rPr>
          <w:sz w:val="22"/>
          <w:szCs w:val="22"/>
        </w:rPr>
        <w:t xml:space="preserve"> регистрацию прав. Все экземпляры Соглашения имеют равную юридическую силу.</w:t>
      </w:r>
    </w:p>
    <w:p w14:paraId="133A6F35" w14:textId="77777777" w:rsidR="00556764" w:rsidRPr="00582A71" w:rsidRDefault="00556764" w:rsidP="00556764">
      <w:pPr>
        <w:pStyle w:val="a5"/>
        <w:tabs>
          <w:tab w:val="left" w:pos="993"/>
        </w:tabs>
        <w:ind w:left="567"/>
        <w:jc w:val="both"/>
        <w:rPr>
          <w:sz w:val="22"/>
          <w:szCs w:val="22"/>
        </w:rPr>
      </w:pPr>
    </w:p>
    <w:p w14:paraId="1FB91B89" w14:textId="3F293C3F" w:rsidR="00CE473E" w:rsidRPr="00582A71" w:rsidRDefault="00CE473E" w:rsidP="005424C7">
      <w:pPr>
        <w:pStyle w:val="a5"/>
        <w:numPr>
          <w:ilvl w:val="0"/>
          <w:numId w:val="7"/>
        </w:numPr>
        <w:tabs>
          <w:tab w:val="left" w:pos="567"/>
          <w:tab w:val="left" w:pos="1276"/>
          <w:tab w:val="left" w:pos="3828"/>
        </w:tabs>
        <w:suppressAutoHyphens w:val="0"/>
        <w:ind w:left="0" w:firstLine="567"/>
        <w:jc w:val="center"/>
        <w:rPr>
          <w:b/>
          <w:sz w:val="22"/>
          <w:szCs w:val="22"/>
        </w:rPr>
      </w:pPr>
      <w:r w:rsidRPr="00582A71">
        <w:rPr>
          <w:b/>
          <w:sz w:val="22"/>
          <w:szCs w:val="22"/>
        </w:rPr>
        <w:t>Реквизиты и подписи Сторон:</w:t>
      </w:r>
    </w:p>
    <w:p w14:paraId="1B622932" w14:textId="77777777" w:rsidR="00EB52EA" w:rsidRPr="00582A71" w:rsidRDefault="00EB52EA" w:rsidP="005424C7">
      <w:pPr>
        <w:pStyle w:val="a5"/>
        <w:suppressAutoHyphens w:val="0"/>
        <w:ind w:left="0" w:firstLine="567"/>
        <w:jc w:val="center"/>
        <w:rPr>
          <w:b/>
          <w:sz w:val="22"/>
          <w:szCs w:val="22"/>
        </w:rPr>
      </w:pPr>
    </w:p>
    <w:tbl>
      <w:tblPr>
        <w:tblStyle w:val="a6"/>
        <w:tblW w:w="9639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536"/>
      </w:tblGrid>
      <w:tr w:rsidR="00556764" w:rsidRPr="00582A71" w14:paraId="289B8FA7" w14:textId="77777777" w:rsidTr="00556764">
        <w:tc>
          <w:tcPr>
            <w:tcW w:w="5103" w:type="dxa"/>
          </w:tcPr>
          <w:p w14:paraId="00B22C56" w14:textId="77777777" w:rsidR="00556764" w:rsidRPr="00556764" w:rsidRDefault="00556764" w:rsidP="00556764">
            <w:pPr>
              <w:suppressAutoHyphens w:val="0"/>
              <w:rPr>
                <w:b/>
                <w:sz w:val="22"/>
                <w:szCs w:val="22"/>
              </w:rPr>
            </w:pPr>
            <w:r w:rsidRPr="00556764">
              <w:rPr>
                <w:b/>
                <w:sz w:val="22"/>
                <w:szCs w:val="22"/>
              </w:rPr>
              <w:t>Участник долевого строительства:</w:t>
            </w:r>
          </w:p>
        </w:tc>
        <w:tc>
          <w:tcPr>
            <w:tcW w:w="4536" w:type="dxa"/>
          </w:tcPr>
          <w:p w14:paraId="4E5B88CA" w14:textId="77777777" w:rsidR="00556764" w:rsidRPr="00582A71" w:rsidRDefault="00556764" w:rsidP="00556764">
            <w:pPr>
              <w:pStyle w:val="a5"/>
              <w:suppressAutoHyphens w:val="0"/>
              <w:ind w:left="0"/>
              <w:rPr>
                <w:b/>
                <w:sz w:val="22"/>
                <w:szCs w:val="22"/>
              </w:rPr>
            </w:pPr>
            <w:r w:rsidRPr="00582A71">
              <w:rPr>
                <w:b/>
                <w:sz w:val="22"/>
                <w:szCs w:val="22"/>
              </w:rPr>
              <w:t>Новый участник долевого строительства:</w:t>
            </w:r>
          </w:p>
        </w:tc>
      </w:tr>
      <w:tr w:rsidR="00556764" w:rsidRPr="00582A71" w14:paraId="7F967C23" w14:textId="77777777" w:rsidTr="00556764">
        <w:tc>
          <w:tcPr>
            <w:tcW w:w="5103" w:type="dxa"/>
          </w:tcPr>
          <w:p w14:paraId="7481D44A" w14:textId="77777777" w:rsidR="00556764" w:rsidRPr="00A96A68" w:rsidRDefault="00556764" w:rsidP="00556764">
            <w:pPr>
              <w:tabs>
                <w:tab w:val="left" w:pos="1134"/>
                <w:tab w:val="left" w:pos="5103"/>
              </w:tabs>
              <w:rPr>
                <w:rFonts w:eastAsia="Times New Roman"/>
                <w:b/>
                <w:sz w:val="22"/>
                <w:szCs w:val="22"/>
                <w:lang w:eastAsia="ja-JP"/>
              </w:rPr>
            </w:pPr>
            <w:r w:rsidRPr="00A96A68">
              <w:rPr>
                <w:b/>
                <w:sz w:val="22"/>
                <w:szCs w:val="22"/>
                <w:lang w:eastAsia="ja-JP"/>
              </w:rPr>
              <w:t xml:space="preserve">Общество с ограниченной ответственностью «СЕВЕН САНС ДЕВЕЛОПМЕНТ МСК СЕВЕР», </w:t>
            </w:r>
          </w:p>
          <w:p w14:paraId="33BA23C7" w14:textId="77777777" w:rsidR="00556764" w:rsidRPr="00A96A68" w:rsidRDefault="00556764" w:rsidP="00556764">
            <w:pPr>
              <w:tabs>
                <w:tab w:val="left" w:pos="1134"/>
                <w:tab w:val="left" w:pos="5103"/>
              </w:tabs>
              <w:ind w:right="891"/>
              <w:rPr>
                <w:sz w:val="22"/>
                <w:szCs w:val="22"/>
                <w:lang w:eastAsia="ru-RU"/>
              </w:rPr>
            </w:pPr>
            <w:r w:rsidRPr="00A96A68">
              <w:rPr>
                <w:sz w:val="22"/>
                <w:szCs w:val="22"/>
              </w:rPr>
              <w:t>Адрес: 123112, г. Москва, наб. Пресненская, д.8, стр. 1, ком.11Е</w:t>
            </w:r>
          </w:p>
          <w:p w14:paraId="06FB5DBE" w14:textId="77777777" w:rsidR="00556764" w:rsidRPr="00A96A68" w:rsidRDefault="00556764" w:rsidP="00556764">
            <w:pPr>
              <w:tabs>
                <w:tab w:val="left" w:pos="1134"/>
                <w:tab w:val="left" w:pos="5103"/>
              </w:tabs>
              <w:rPr>
                <w:sz w:val="22"/>
                <w:szCs w:val="22"/>
              </w:rPr>
            </w:pPr>
            <w:r w:rsidRPr="00A96A68">
              <w:rPr>
                <w:sz w:val="22"/>
                <w:szCs w:val="22"/>
              </w:rPr>
              <w:t>Адрес для направления корреспонденции (почтовый адрес): 123112, г. Москва, наб. Пресненская, д.8, стр. 1, ком.11Е</w:t>
            </w:r>
          </w:p>
          <w:p w14:paraId="7447EA55" w14:textId="77777777" w:rsidR="00556764" w:rsidRPr="00A96A68" w:rsidRDefault="00556764" w:rsidP="00556764">
            <w:pPr>
              <w:tabs>
                <w:tab w:val="left" w:pos="1134"/>
                <w:tab w:val="left" w:pos="5103"/>
              </w:tabs>
              <w:rPr>
                <w:sz w:val="22"/>
                <w:szCs w:val="22"/>
              </w:rPr>
            </w:pPr>
            <w:r w:rsidRPr="00A96A68">
              <w:rPr>
                <w:sz w:val="22"/>
                <w:szCs w:val="22"/>
              </w:rPr>
              <w:t xml:space="preserve">ОГРН 1187746408200, ОКПО 28277465, </w:t>
            </w:r>
          </w:p>
          <w:p w14:paraId="05F5B472" w14:textId="77777777" w:rsidR="00556764" w:rsidRPr="00A96A68" w:rsidRDefault="00556764" w:rsidP="00556764">
            <w:pPr>
              <w:tabs>
                <w:tab w:val="left" w:pos="1134"/>
                <w:tab w:val="left" w:pos="5103"/>
              </w:tabs>
              <w:rPr>
                <w:sz w:val="22"/>
                <w:szCs w:val="22"/>
              </w:rPr>
            </w:pPr>
            <w:r w:rsidRPr="00A96A68">
              <w:rPr>
                <w:sz w:val="22"/>
                <w:szCs w:val="22"/>
              </w:rPr>
              <w:t>ИНН/КПП 7704454148/770301001</w:t>
            </w:r>
          </w:p>
          <w:p w14:paraId="3E182CBE" w14:textId="77777777" w:rsidR="00556764" w:rsidRPr="00A96A68" w:rsidRDefault="00556764" w:rsidP="00556764">
            <w:pPr>
              <w:tabs>
                <w:tab w:val="left" w:pos="1134"/>
                <w:tab w:val="left" w:pos="5103"/>
              </w:tabs>
              <w:rPr>
                <w:sz w:val="22"/>
                <w:szCs w:val="22"/>
              </w:rPr>
            </w:pPr>
            <w:r w:rsidRPr="00A96A68">
              <w:rPr>
                <w:sz w:val="22"/>
                <w:szCs w:val="22"/>
              </w:rPr>
              <w:t xml:space="preserve">Специальный счет </w:t>
            </w:r>
          </w:p>
          <w:p w14:paraId="407938C2" w14:textId="77777777" w:rsidR="00556764" w:rsidRPr="00A96A68" w:rsidRDefault="00556764" w:rsidP="00556764">
            <w:pPr>
              <w:tabs>
                <w:tab w:val="left" w:pos="1134"/>
                <w:tab w:val="left" w:pos="5103"/>
              </w:tabs>
              <w:rPr>
                <w:sz w:val="22"/>
                <w:szCs w:val="22"/>
              </w:rPr>
            </w:pPr>
            <w:r w:rsidRPr="00A96A68">
              <w:rPr>
                <w:sz w:val="22"/>
                <w:szCs w:val="22"/>
              </w:rPr>
              <w:t xml:space="preserve">р/с 40702810532060006528 </w:t>
            </w:r>
          </w:p>
          <w:p w14:paraId="05834C1D" w14:textId="77777777" w:rsidR="00556764" w:rsidRPr="00A96A68" w:rsidRDefault="00556764" w:rsidP="00556764">
            <w:pPr>
              <w:tabs>
                <w:tab w:val="left" w:pos="1134"/>
                <w:tab w:val="left" w:pos="5103"/>
              </w:tabs>
              <w:rPr>
                <w:sz w:val="22"/>
                <w:szCs w:val="22"/>
              </w:rPr>
            </w:pPr>
            <w:r w:rsidRPr="00A96A68">
              <w:rPr>
                <w:sz w:val="22"/>
                <w:szCs w:val="22"/>
              </w:rPr>
              <w:t>АО «АЛЬФА-БАНК» г. Санкт-Петербург</w:t>
            </w:r>
          </w:p>
          <w:p w14:paraId="190B9BA7" w14:textId="77777777" w:rsidR="00556764" w:rsidRPr="00A96A68" w:rsidRDefault="00556764" w:rsidP="00556764">
            <w:pPr>
              <w:tabs>
                <w:tab w:val="left" w:pos="1134"/>
                <w:tab w:val="left" w:pos="5103"/>
              </w:tabs>
              <w:rPr>
                <w:sz w:val="22"/>
                <w:szCs w:val="22"/>
              </w:rPr>
            </w:pPr>
            <w:r w:rsidRPr="00A96A68">
              <w:rPr>
                <w:sz w:val="22"/>
                <w:szCs w:val="22"/>
              </w:rPr>
              <w:t>к/с 30101810600000000786</w:t>
            </w:r>
          </w:p>
          <w:p w14:paraId="6D5F0219" w14:textId="1B45850F" w:rsidR="00556764" w:rsidRPr="00A96A68" w:rsidRDefault="00556764" w:rsidP="00556764">
            <w:pPr>
              <w:tabs>
                <w:tab w:val="left" w:pos="1134"/>
                <w:tab w:val="left" w:pos="5103"/>
              </w:tabs>
              <w:rPr>
                <w:sz w:val="22"/>
                <w:szCs w:val="22"/>
              </w:rPr>
            </w:pPr>
            <w:r w:rsidRPr="00A96A68">
              <w:rPr>
                <w:sz w:val="22"/>
                <w:szCs w:val="22"/>
              </w:rPr>
              <w:t>БИК 044030786</w:t>
            </w:r>
          </w:p>
          <w:p w14:paraId="550E5FF2" w14:textId="1D289959" w:rsidR="00556764" w:rsidRPr="00A96A68" w:rsidRDefault="00556764" w:rsidP="00556764">
            <w:pPr>
              <w:tabs>
                <w:tab w:val="left" w:pos="1134"/>
                <w:tab w:val="left" w:pos="5103"/>
              </w:tabs>
              <w:rPr>
                <w:sz w:val="22"/>
                <w:szCs w:val="22"/>
              </w:rPr>
            </w:pPr>
          </w:p>
          <w:p w14:paraId="7E5526E2" w14:textId="77777777" w:rsidR="00556764" w:rsidRPr="00A96A68" w:rsidRDefault="00556764" w:rsidP="00556764">
            <w:pPr>
              <w:tabs>
                <w:tab w:val="left" w:pos="1134"/>
                <w:tab w:val="left" w:pos="5103"/>
              </w:tabs>
              <w:rPr>
                <w:sz w:val="22"/>
                <w:szCs w:val="22"/>
              </w:rPr>
            </w:pPr>
          </w:p>
          <w:p w14:paraId="23C1BA3E" w14:textId="77777777" w:rsidR="00556764" w:rsidRPr="00A96A68" w:rsidRDefault="00556764" w:rsidP="00556764">
            <w:pPr>
              <w:tabs>
                <w:tab w:val="left" w:pos="1134"/>
                <w:tab w:val="left" w:pos="5103"/>
              </w:tabs>
              <w:rPr>
                <w:sz w:val="22"/>
                <w:szCs w:val="22"/>
              </w:rPr>
            </w:pPr>
            <w:r w:rsidRPr="00A96A68">
              <w:rPr>
                <w:sz w:val="22"/>
                <w:szCs w:val="22"/>
              </w:rPr>
              <w:t>Участник долевого строительства</w:t>
            </w:r>
          </w:p>
          <w:p w14:paraId="5A12A607" w14:textId="77777777" w:rsidR="00556764" w:rsidRPr="00A96A68" w:rsidRDefault="00556764" w:rsidP="00556764">
            <w:pPr>
              <w:tabs>
                <w:tab w:val="left" w:pos="1134"/>
                <w:tab w:val="left" w:pos="5103"/>
              </w:tabs>
              <w:rPr>
                <w:sz w:val="22"/>
                <w:szCs w:val="22"/>
              </w:rPr>
            </w:pPr>
            <w:r w:rsidRPr="00A96A68">
              <w:rPr>
                <w:sz w:val="22"/>
                <w:szCs w:val="22"/>
              </w:rPr>
              <w:t>По доверенности</w:t>
            </w:r>
          </w:p>
          <w:p w14:paraId="18783BA7" w14:textId="77777777" w:rsidR="00556764" w:rsidRPr="00A96A68" w:rsidRDefault="00556764" w:rsidP="00556764">
            <w:pPr>
              <w:tabs>
                <w:tab w:val="left" w:pos="1134"/>
                <w:tab w:val="left" w:pos="5103"/>
              </w:tabs>
              <w:rPr>
                <w:sz w:val="22"/>
                <w:szCs w:val="22"/>
              </w:rPr>
            </w:pPr>
          </w:p>
          <w:p w14:paraId="579538BA" w14:textId="77777777" w:rsidR="00556764" w:rsidRPr="00A96A68" w:rsidRDefault="00556764" w:rsidP="00556764">
            <w:pPr>
              <w:tabs>
                <w:tab w:val="left" w:pos="1134"/>
                <w:tab w:val="left" w:pos="5103"/>
              </w:tabs>
              <w:rPr>
                <w:sz w:val="22"/>
                <w:szCs w:val="22"/>
              </w:rPr>
            </w:pPr>
          </w:p>
          <w:p w14:paraId="398FBC08" w14:textId="725451DC" w:rsidR="00556764" w:rsidRPr="00A96A68" w:rsidRDefault="00556764" w:rsidP="00556764">
            <w:pPr>
              <w:tabs>
                <w:tab w:val="left" w:pos="1134"/>
                <w:tab w:val="left" w:pos="5103"/>
              </w:tabs>
              <w:rPr>
                <w:sz w:val="22"/>
                <w:szCs w:val="22"/>
              </w:rPr>
            </w:pPr>
            <w:r w:rsidRPr="00A96A68">
              <w:rPr>
                <w:sz w:val="22"/>
                <w:szCs w:val="22"/>
              </w:rPr>
              <w:t>_________________/_______________/</w:t>
            </w:r>
          </w:p>
          <w:p w14:paraId="6C040B8F" w14:textId="77777777" w:rsidR="00556764" w:rsidRPr="00A96A68" w:rsidRDefault="00556764" w:rsidP="005424C7">
            <w:pPr>
              <w:pStyle w:val="a5"/>
              <w:suppressAutoHyphens w:val="0"/>
              <w:ind w:left="0" w:firstLine="567"/>
              <w:rPr>
                <w:sz w:val="22"/>
                <w:szCs w:val="22"/>
                <w:lang w:eastAsia="ja-JP"/>
              </w:rPr>
            </w:pPr>
          </w:p>
          <w:p w14:paraId="4F5C5B2F" w14:textId="2641FC43" w:rsidR="00556764" w:rsidRPr="00A96A68" w:rsidRDefault="00556764" w:rsidP="00556764">
            <w:pPr>
              <w:suppressAutoHyphens w:val="0"/>
              <w:rPr>
                <w:sz w:val="22"/>
                <w:szCs w:val="22"/>
                <w:lang w:eastAsia="ja-JP"/>
              </w:rPr>
            </w:pPr>
            <w:r w:rsidRPr="00A96A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</w:tcPr>
          <w:p w14:paraId="675F2B27" w14:textId="36DFE8BF" w:rsidR="00556764" w:rsidRPr="00582A71" w:rsidRDefault="00556764" w:rsidP="005424C7">
            <w:pPr>
              <w:pStyle w:val="a5"/>
              <w:suppressAutoHyphens w:val="0"/>
              <w:ind w:left="0" w:firstLine="567"/>
              <w:rPr>
                <w:sz w:val="22"/>
                <w:szCs w:val="22"/>
                <w:lang w:eastAsia="ja-JP"/>
              </w:rPr>
            </w:pPr>
          </w:p>
          <w:p w14:paraId="49076516" w14:textId="77777777" w:rsidR="00556764" w:rsidRPr="00582A71" w:rsidRDefault="00556764" w:rsidP="005424C7">
            <w:pPr>
              <w:pStyle w:val="a5"/>
              <w:suppressAutoHyphens w:val="0"/>
              <w:ind w:left="0" w:firstLine="567"/>
              <w:rPr>
                <w:sz w:val="22"/>
                <w:szCs w:val="22"/>
                <w:lang w:eastAsia="ja-JP"/>
              </w:rPr>
            </w:pPr>
          </w:p>
          <w:p w14:paraId="3BBDE8BD" w14:textId="4148116A" w:rsidR="00556764" w:rsidRPr="00582A71" w:rsidRDefault="00556764" w:rsidP="005424C7">
            <w:pPr>
              <w:pStyle w:val="a5"/>
              <w:suppressAutoHyphens w:val="0"/>
              <w:ind w:left="0" w:firstLine="567"/>
              <w:rPr>
                <w:b/>
                <w:sz w:val="22"/>
                <w:szCs w:val="22"/>
              </w:rPr>
            </w:pPr>
            <w:r w:rsidRPr="00582A71">
              <w:rPr>
                <w:sz w:val="22"/>
                <w:szCs w:val="22"/>
              </w:rPr>
              <w:t>____________________________</w:t>
            </w:r>
          </w:p>
        </w:tc>
      </w:tr>
    </w:tbl>
    <w:p w14:paraId="4B2556FB" w14:textId="77777777" w:rsidR="000645FC" w:rsidRPr="00582A71" w:rsidRDefault="000645FC" w:rsidP="005424C7">
      <w:pPr>
        <w:ind w:firstLine="567"/>
        <w:jc w:val="both"/>
        <w:rPr>
          <w:sz w:val="22"/>
          <w:szCs w:val="22"/>
        </w:rPr>
      </w:pPr>
    </w:p>
    <w:sectPr w:rsidR="000645FC" w:rsidRPr="00582A71" w:rsidSect="00582A71">
      <w:footerReference w:type="default" r:id="rId8"/>
      <w:pgSz w:w="11906" w:h="16838"/>
      <w:pgMar w:top="851" w:right="851" w:bottom="851" w:left="1134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C4796" w14:textId="77777777" w:rsidR="000B5EAE" w:rsidRDefault="000B5EAE" w:rsidP="00262A67">
      <w:r>
        <w:separator/>
      </w:r>
    </w:p>
  </w:endnote>
  <w:endnote w:type="continuationSeparator" w:id="0">
    <w:p w14:paraId="38390871" w14:textId="77777777" w:rsidR="000B5EAE" w:rsidRDefault="000B5EAE" w:rsidP="00262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7025447"/>
      <w:docPartObj>
        <w:docPartGallery w:val="Page Numbers (Bottom of Page)"/>
        <w:docPartUnique/>
      </w:docPartObj>
    </w:sdtPr>
    <w:sdtEndPr/>
    <w:sdtContent>
      <w:p w14:paraId="4F666B58" w14:textId="6227444C" w:rsidR="00556764" w:rsidRDefault="0055676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13B">
          <w:rPr>
            <w:noProof/>
          </w:rPr>
          <w:t>5</w:t>
        </w:r>
        <w:r>
          <w:fldChar w:fldCharType="end"/>
        </w:r>
      </w:p>
    </w:sdtContent>
  </w:sdt>
  <w:p w14:paraId="6194F5FF" w14:textId="77777777" w:rsidR="00262A67" w:rsidRDefault="00262A6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741F2" w14:textId="77777777" w:rsidR="000B5EAE" w:rsidRDefault="000B5EAE" w:rsidP="00262A67">
      <w:r>
        <w:separator/>
      </w:r>
    </w:p>
  </w:footnote>
  <w:footnote w:type="continuationSeparator" w:id="0">
    <w:p w14:paraId="6BD0FDFE" w14:textId="77777777" w:rsidR="000B5EAE" w:rsidRDefault="000B5EAE" w:rsidP="00262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6D720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639"/>
        </w:tabs>
        <w:ind w:left="10639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504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6D12A4D"/>
    <w:multiLevelType w:val="multilevel"/>
    <w:tmpl w:val="1C821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2205EC6"/>
    <w:multiLevelType w:val="hybridMultilevel"/>
    <w:tmpl w:val="14660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F1A43"/>
    <w:multiLevelType w:val="multilevel"/>
    <w:tmpl w:val="3BD274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20" w:hanging="4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2F354E58"/>
    <w:multiLevelType w:val="multilevel"/>
    <w:tmpl w:val="E0082A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50AE68C3"/>
    <w:multiLevelType w:val="hybridMultilevel"/>
    <w:tmpl w:val="881C3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4100E"/>
    <w:multiLevelType w:val="hybridMultilevel"/>
    <w:tmpl w:val="2EF86F48"/>
    <w:lvl w:ilvl="0" w:tplc="E41C9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12F0B"/>
    <w:multiLevelType w:val="multilevel"/>
    <w:tmpl w:val="DE421C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8" w15:restartNumberingAfterBreak="0">
    <w:nsid w:val="66D555B2"/>
    <w:multiLevelType w:val="multilevel"/>
    <w:tmpl w:val="96F474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 w15:restartNumberingAfterBreak="0">
    <w:nsid w:val="73850902"/>
    <w:multiLevelType w:val="multilevel"/>
    <w:tmpl w:val="EA348FC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0" w15:restartNumberingAfterBreak="0">
    <w:nsid w:val="7DDA6469"/>
    <w:multiLevelType w:val="hybridMultilevel"/>
    <w:tmpl w:val="521C8E34"/>
    <w:lvl w:ilvl="0" w:tplc="699AC8B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CAB"/>
    <w:rsid w:val="00025102"/>
    <w:rsid w:val="000365CF"/>
    <w:rsid w:val="000440FF"/>
    <w:rsid w:val="000516C1"/>
    <w:rsid w:val="000645FC"/>
    <w:rsid w:val="00075258"/>
    <w:rsid w:val="00083861"/>
    <w:rsid w:val="0008403E"/>
    <w:rsid w:val="00091339"/>
    <w:rsid w:val="000B4E57"/>
    <w:rsid w:val="000B5EAE"/>
    <w:rsid w:val="000E5AEC"/>
    <w:rsid w:val="00100673"/>
    <w:rsid w:val="001010BA"/>
    <w:rsid w:val="00130F4D"/>
    <w:rsid w:val="00140DE4"/>
    <w:rsid w:val="001500A8"/>
    <w:rsid w:val="001517C0"/>
    <w:rsid w:val="00156071"/>
    <w:rsid w:val="00173D1B"/>
    <w:rsid w:val="00174623"/>
    <w:rsid w:val="00176203"/>
    <w:rsid w:val="001777C8"/>
    <w:rsid w:val="00187699"/>
    <w:rsid w:val="001C1633"/>
    <w:rsid w:val="001E6E11"/>
    <w:rsid w:val="001F4005"/>
    <w:rsid w:val="001F4FE3"/>
    <w:rsid w:val="001F5764"/>
    <w:rsid w:val="00203CC1"/>
    <w:rsid w:val="00216D57"/>
    <w:rsid w:val="002251AA"/>
    <w:rsid w:val="00235C3C"/>
    <w:rsid w:val="00242B38"/>
    <w:rsid w:val="00244A2B"/>
    <w:rsid w:val="002549FB"/>
    <w:rsid w:val="00262A67"/>
    <w:rsid w:val="00275A68"/>
    <w:rsid w:val="002903DC"/>
    <w:rsid w:val="002A3B1B"/>
    <w:rsid w:val="002A5645"/>
    <w:rsid w:val="002B1A44"/>
    <w:rsid w:val="002F15E8"/>
    <w:rsid w:val="00335088"/>
    <w:rsid w:val="0035693E"/>
    <w:rsid w:val="003842A6"/>
    <w:rsid w:val="0039413B"/>
    <w:rsid w:val="003C35AA"/>
    <w:rsid w:val="003C3881"/>
    <w:rsid w:val="003E3690"/>
    <w:rsid w:val="003E7D0F"/>
    <w:rsid w:val="004018E9"/>
    <w:rsid w:val="00413959"/>
    <w:rsid w:val="00416FAF"/>
    <w:rsid w:val="004179F6"/>
    <w:rsid w:val="00424102"/>
    <w:rsid w:val="00445AA8"/>
    <w:rsid w:val="00463608"/>
    <w:rsid w:val="00466CC5"/>
    <w:rsid w:val="00467F57"/>
    <w:rsid w:val="00470757"/>
    <w:rsid w:val="00471CF6"/>
    <w:rsid w:val="00484131"/>
    <w:rsid w:val="004937B4"/>
    <w:rsid w:val="004F3E83"/>
    <w:rsid w:val="00520D5C"/>
    <w:rsid w:val="00523067"/>
    <w:rsid w:val="0053091E"/>
    <w:rsid w:val="005424C7"/>
    <w:rsid w:val="00556764"/>
    <w:rsid w:val="005657B2"/>
    <w:rsid w:val="005708CC"/>
    <w:rsid w:val="00582A71"/>
    <w:rsid w:val="00584968"/>
    <w:rsid w:val="0059436D"/>
    <w:rsid w:val="00597537"/>
    <w:rsid w:val="00597D14"/>
    <w:rsid w:val="005A54A2"/>
    <w:rsid w:val="005C4AB7"/>
    <w:rsid w:val="005D4CAB"/>
    <w:rsid w:val="005E5419"/>
    <w:rsid w:val="00606DF9"/>
    <w:rsid w:val="006112E6"/>
    <w:rsid w:val="00625089"/>
    <w:rsid w:val="00630E3D"/>
    <w:rsid w:val="00644798"/>
    <w:rsid w:val="00653221"/>
    <w:rsid w:val="00690FE4"/>
    <w:rsid w:val="006A6737"/>
    <w:rsid w:val="006B2464"/>
    <w:rsid w:val="006D123D"/>
    <w:rsid w:val="006D276B"/>
    <w:rsid w:val="006E0225"/>
    <w:rsid w:val="006E4420"/>
    <w:rsid w:val="006F4D59"/>
    <w:rsid w:val="006F684C"/>
    <w:rsid w:val="00712748"/>
    <w:rsid w:val="00727225"/>
    <w:rsid w:val="007300AE"/>
    <w:rsid w:val="00743E06"/>
    <w:rsid w:val="00751A2E"/>
    <w:rsid w:val="00773B66"/>
    <w:rsid w:val="00792DAE"/>
    <w:rsid w:val="007935B1"/>
    <w:rsid w:val="007B3083"/>
    <w:rsid w:val="007C22E9"/>
    <w:rsid w:val="007D22CB"/>
    <w:rsid w:val="00811328"/>
    <w:rsid w:val="008220A7"/>
    <w:rsid w:val="00840C08"/>
    <w:rsid w:val="00854B39"/>
    <w:rsid w:val="00882C13"/>
    <w:rsid w:val="0088581A"/>
    <w:rsid w:val="00892556"/>
    <w:rsid w:val="0089650D"/>
    <w:rsid w:val="008B1F0A"/>
    <w:rsid w:val="008C1030"/>
    <w:rsid w:val="008C220C"/>
    <w:rsid w:val="008D2B68"/>
    <w:rsid w:val="008D648D"/>
    <w:rsid w:val="008E6C5D"/>
    <w:rsid w:val="008F156F"/>
    <w:rsid w:val="008F1AEB"/>
    <w:rsid w:val="008F551E"/>
    <w:rsid w:val="0090420E"/>
    <w:rsid w:val="00917CA6"/>
    <w:rsid w:val="009271FE"/>
    <w:rsid w:val="0094302B"/>
    <w:rsid w:val="0094732D"/>
    <w:rsid w:val="00947F30"/>
    <w:rsid w:val="00950628"/>
    <w:rsid w:val="0096138C"/>
    <w:rsid w:val="0096204D"/>
    <w:rsid w:val="0097351C"/>
    <w:rsid w:val="009743B7"/>
    <w:rsid w:val="00977F64"/>
    <w:rsid w:val="0098718B"/>
    <w:rsid w:val="009953FD"/>
    <w:rsid w:val="009B1050"/>
    <w:rsid w:val="009C1F83"/>
    <w:rsid w:val="009D7FD2"/>
    <w:rsid w:val="009E3788"/>
    <w:rsid w:val="009F3861"/>
    <w:rsid w:val="00A276BE"/>
    <w:rsid w:val="00A551E2"/>
    <w:rsid w:val="00A82EC0"/>
    <w:rsid w:val="00A938E5"/>
    <w:rsid w:val="00A96A68"/>
    <w:rsid w:val="00AB3632"/>
    <w:rsid w:val="00AC138B"/>
    <w:rsid w:val="00AC6976"/>
    <w:rsid w:val="00AC6B28"/>
    <w:rsid w:val="00AD7E96"/>
    <w:rsid w:val="00AE0C9D"/>
    <w:rsid w:val="00B2618D"/>
    <w:rsid w:val="00B3485A"/>
    <w:rsid w:val="00B51021"/>
    <w:rsid w:val="00B6452B"/>
    <w:rsid w:val="00B74629"/>
    <w:rsid w:val="00B975D1"/>
    <w:rsid w:val="00BD01B6"/>
    <w:rsid w:val="00BD25FC"/>
    <w:rsid w:val="00BE2D87"/>
    <w:rsid w:val="00C14CA6"/>
    <w:rsid w:val="00C177BB"/>
    <w:rsid w:val="00C31A13"/>
    <w:rsid w:val="00C337EC"/>
    <w:rsid w:val="00C42D52"/>
    <w:rsid w:val="00C438C3"/>
    <w:rsid w:val="00C45D0B"/>
    <w:rsid w:val="00C651F5"/>
    <w:rsid w:val="00C75725"/>
    <w:rsid w:val="00C82E6D"/>
    <w:rsid w:val="00C943E2"/>
    <w:rsid w:val="00C94938"/>
    <w:rsid w:val="00C95C6E"/>
    <w:rsid w:val="00C97135"/>
    <w:rsid w:val="00CB0463"/>
    <w:rsid w:val="00CC6F15"/>
    <w:rsid w:val="00CD5EAC"/>
    <w:rsid w:val="00CE473E"/>
    <w:rsid w:val="00CE7DE6"/>
    <w:rsid w:val="00D104E9"/>
    <w:rsid w:val="00D253A4"/>
    <w:rsid w:val="00D33F77"/>
    <w:rsid w:val="00D4666A"/>
    <w:rsid w:val="00D85F6D"/>
    <w:rsid w:val="00DA6342"/>
    <w:rsid w:val="00DC0699"/>
    <w:rsid w:val="00DC355C"/>
    <w:rsid w:val="00DD1798"/>
    <w:rsid w:val="00DD28B3"/>
    <w:rsid w:val="00DD41CA"/>
    <w:rsid w:val="00DD5CAE"/>
    <w:rsid w:val="00DF27BE"/>
    <w:rsid w:val="00E00BEB"/>
    <w:rsid w:val="00E11A5E"/>
    <w:rsid w:val="00E1279E"/>
    <w:rsid w:val="00E16065"/>
    <w:rsid w:val="00E20971"/>
    <w:rsid w:val="00E40E33"/>
    <w:rsid w:val="00E86181"/>
    <w:rsid w:val="00E93437"/>
    <w:rsid w:val="00EA381B"/>
    <w:rsid w:val="00EB27E0"/>
    <w:rsid w:val="00EB3120"/>
    <w:rsid w:val="00EB43F3"/>
    <w:rsid w:val="00EB52EA"/>
    <w:rsid w:val="00ED247B"/>
    <w:rsid w:val="00ED6E72"/>
    <w:rsid w:val="00EE01AB"/>
    <w:rsid w:val="00EE40FC"/>
    <w:rsid w:val="00F245AE"/>
    <w:rsid w:val="00F26C13"/>
    <w:rsid w:val="00F51D3C"/>
    <w:rsid w:val="00F739F6"/>
    <w:rsid w:val="00F84A9E"/>
    <w:rsid w:val="00F95154"/>
    <w:rsid w:val="00F9668D"/>
    <w:rsid w:val="00FA061F"/>
    <w:rsid w:val="00FA137B"/>
    <w:rsid w:val="00FA4260"/>
    <w:rsid w:val="00FA64BE"/>
    <w:rsid w:val="00FB0160"/>
    <w:rsid w:val="00FC42F7"/>
    <w:rsid w:val="00FE21B3"/>
    <w:rsid w:val="00FF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DB7D0"/>
  <w15:docId w15:val="{47A1E8F9-B29A-41D9-925C-B11DBC4F2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CAB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D4CAB"/>
    <w:pPr>
      <w:spacing w:after="80" w:line="260" w:lineRule="exact"/>
      <w:ind w:firstLine="23"/>
      <w:jc w:val="both"/>
    </w:pPr>
    <w:rPr>
      <w:sz w:val="22"/>
    </w:rPr>
  </w:style>
  <w:style w:type="character" w:customStyle="1" w:styleId="a4">
    <w:name w:val="Основной текст с отступом Знак"/>
    <w:basedOn w:val="a0"/>
    <w:link w:val="a3"/>
    <w:rsid w:val="005D4CAB"/>
    <w:rPr>
      <w:rFonts w:ascii="Times New Roman" w:eastAsia="SimSun" w:hAnsi="Times New Roman" w:cs="Times New Roman"/>
      <w:szCs w:val="20"/>
      <w:lang w:eastAsia="ar-SA"/>
    </w:rPr>
  </w:style>
  <w:style w:type="paragraph" w:styleId="a5">
    <w:name w:val="List Paragraph"/>
    <w:basedOn w:val="a"/>
    <w:uiPriority w:val="99"/>
    <w:qFormat/>
    <w:rsid w:val="005D4CAB"/>
    <w:pPr>
      <w:ind w:left="720"/>
      <w:contextualSpacing/>
    </w:pPr>
  </w:style>
  <w:style w:type="table" w:styleId="a6">
    <w:name w:val="Table Grid"/>
    <w:basedOn w:val="a1"/>
    <w:uiPriority w:val="59"/>
    <w:rsid w:val="00B51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62A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2A67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262A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2A67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ab">
    <w:name w:val="annotation text"/>
    <w:basedOn w:val="a"/>
    <w:link w:val="ac"/>
    <w:semiHidden/>
    <w:rsid w:val="00242B38"/>
    <w:pPr>
      <w:suppressAutoHyphens w:val="0"/>
      <w:jc w:val="both"/>
    </w:pPr>
    <w:rPr>
      <w:rFonts w:ascii="Baltica" w:eastAsia="Times New Roman" w:hAnsi="Baltica"/>
      <w:lang w:val="en-US" w:eastAsia="ru-RU"/>
    </w:rPr>
  </w:style>
  <w:style w:type="character" w:customStyle="1" w:styleId="ac">
    <w:name w:val="Текст примечания Знак"/>
    <w:basedOn w:val="a0"/>
    <w:link w:val="ab"/>
    <w:semiHidden/>
    <w:rsid w:val="00242B38"/>
    <w:rPr>
      <w:rFonts w:ascii="Baltica" w:eastAsia="Times New Roman" w:hAnsi="Baltica" w:cs="Times New Roman"/>
      <w:sz w:val="20"/>
      <w:szCs w:val="20"/>
      <w:lang w:val="en-US" w:eastAsia="ru-RU"/>
    </w:rPr>
  </w:style>
  <w:style w:type="paragraph" w:styleId="ad">
    <w:name w:val="Balloon Text"/>
    <w:basedOn w:val="a"/>
    <w:link w:val="ae"/>
    <w:uiPriority w:val="99"/>
    <w:semiHidden/>
    <w:unhideWhenUsed/>
    <w:rsid w:val="00EB52E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B52EA"/>
    <w:rPr>
      <w:rFonts w:ascii="Segoe UI" w:eastAsia="SimSun" w:hAnsi="Segoe UI" w:cs="Segoe UI"/>
      <w:sz w:val="18"/>
      <w:szCs w:val="18"/>
      <w:lang w:eastAsia="ar-SA"/>
    </w:rPr>
  </w:style>
  <w:style w:type="character" w:styleId="af">
    <w:name w:val="annotation reference"/>
    <w:basedOn w:val="a0"/>
    <w:uiPriority w:val="99"/>
    <w:semiHidden/>
    <w:unhideWhenUsed/>
    <w:rsid w:val="006D123D"/>
    <w:rPr>
      <w:sz w:val="16"/>
      <w:szCs w:val="16"/>
    </w:r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6D123D"/>
    <w:pPr>
      <w:suppressAutoHyphens/>
      <w:jc w:val="left"/>
    </w:pPr>
    <w:rPr>
      <w:rFonts w:ascii="Times New Roman" w:eastAsia="SimSun" w:hAnsi="Times New Roman"/>
      <w:b/>
      <w:bCs/>
      <w:lang w:val="ru-RU" w:eastAsia="ar-SA"/>
    </w:rPr>
  </w:style>
  <w:style w:type="character" w:customStyle="1" w:styleId="af1">
    <w:name w:val="Тема примечания Знак"/>
    <w:basedOn w:val="ac"/>
    <w:link w:val="af0"/>
    <w:uiPriority w:val="99"/>
    <w:semiHidden/>
    <w:rsid w:val="006D123D"/>
    <w:rPr>
      <w:rFonts w:ascii="Times New Roman" w:eastAsia="SimSun" w:hAnsi="Times New Roman" w:cs="Times New Roman"/>
      <w:b/>
      <w:bCs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3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2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7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34F8A-07A2-F348-ADE8-4A0E7E94A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2104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Kulakov</dc:creator>
  <cp:lastModifiedBy>Алексей Рыжков</cp:lastModifiedBy>
  <cp:revision>2</cp:revision>
  <cp:lastPrinted>2014-04-18T07:53:00Z</cp:lastPrinted>
  <dcterms:created xsi:type="dcterms:W3CDTF">2020-05-14T10:12:00Z</dcterms:created>
  <dcterms:modified xsi:type="dcterms:W3CDTF">2020-05-14T10:12:00Z</dcterms:modified>
</cp:coreProperties>
</file>