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FA" w:rsidRPr="00AA00E5" w:rsidRDefault="00D973FA" w:rsidP="00AA00E5">
      <w:pPr>
        <w:spacing w:after="0"/>
        <w:jc w:val="right"/>
        <w:rPr>
          <w:rFonts w:ascii="Times New Roman" w:hAnsi="Times New Roman" w:cs="Times New Roman"/>
          <w:b/>
        </w:rPr>
      </w:pPr>
      <w:r w:rsidRPr="00AA00E5">
        <w:rPr>
          <w:rFonts w:ascii="Times New Roman" w:hAnsi="Times New Roman" w:cs="Times New Roman"/>
          <w:b/>
        </w:rPr>
        <w:t>Приложение №2</w:t>
      </w:r>
    </w:p>
    <w:p w:rsidR="00D973FA" w:rsidRPr="00AA00E5" w:rsidRDefault="00D973FA" w:rsidP="00AA00E5">
      <w:pPr>
        <w:spacing w:after="0"/>
        <w:jc w:val="right"/>
        <w:rPr>
          <w:rFonts w:ascii="Times New Roman" w:hAnsi="Times New Roman" w:cs="Times New Roman"/>
          <w:b/>
        </w:rPr>
      </w:pPr>
      <w:r w:rsidRPr="00AA00E5">
        <w:rPr>
          <w:rFonts w:ascii="Times New Roman" w:hAnsi="Times New Roman" w:cs="Times New Roman"/>
          <w:b/>
        </w:rPr>
        <w:t>к Договору участия в долевом строительстве</w:t>
      </w:r>
    </w:p>
    <w:p w:rsidR="00D973FA" w:rsidRPr="00AA00E5" w:rsidRDefault="00D973FA" w:rsidP="00AA00E5">
      <w:pPr>
        <w:spacing w:after="0"/>
        <w:jc w:val="right"/>
        <w:rPr>
          <w:rFonts w:ascii="Times New Roman" w:hAnsi="Times New Roman" w:cs="Times New Roman"/>
          <w:b/>
        </w:rPr>
      </w:pPr>
      <w:r w:rsidRPr="00AA00E5">
        <w:rPr>
          <w:rFonts w:ascii="Times New Roman" w:hAnsi="Times New Roman" w:cs="Times New Roman"/>
          <w:b/>
        </w:rPr>
        <w:t>№</w:t>
      </w:r>
      <w:r w:rsidR="00AA00E5" w:rsidRPr="00AA00E5">
        <w:rPr>
          <w:rFonts w:ascii="Times New Roman" w:hAnsi="Times New Roman" w:cs="Times New Roman"/>
          <w:b/>
        </w:rPr>
        <w:t xml:space="preserve"> от июня 2020 г.</w:t>
      </w:r>
    </w:p>
    <w:p w:rsidR="00AA00E5" w:rsidRPr="00AA00E5" w:rsidRDefault="00AA00E5" w:rsidP="00AA00E5">
      <w:pPr>
        <w:spacing w:after="0"/>
        <w:jc w:val="right"/>
        <w:rPr>
          <w:rFonts w:ascii="Times New Roman" w:hAnsi="Times New Roman" w:cs="Times New Roman"/>
          <w:b/>
        </w:rPr>
      </w:pPr>
    </w:p>
    <w:p w:rsidR="00D973FA" w:rsidRPr="00AA00E5" w:rsidRDefault="00D973FA" w:rsidP="00AA00E5">
      <w:pPr>
        <w:jc w:val="center"/>
        <w:rPr>
          <w:rFonts w:ascii="Times New Roman" w:hAnsi="Times New Roman" w:cs="Times New Roman"/>
          <w:b/>
        </w:rPr>
      </w:pPr>
      <w:r w:rsidRPr="00AA00E5">
        <w:rPr>
          <w:rFonts w:ascii="Times New Roman" w:hAnsi="Times New Roman" w:cs="Times New Roman"/>
          <w:b/>
        </w:rPr>
        <w:t>Описание отделочных работ в Объекте долевого строительства</w:t>
      </w:r>
    </w:p>
    <w:p w:rsidR="00D973FA" w:rsidRPr="00AA00E5" w:rsidRDefault="00D973FA" w:rsidP="00D973F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>Водоснабжение:</w:t>
      </w:r>
    </w:p>
    <w:p w:rsidR="0083488E" w:rsidRPr="00AA00E5" w:rsidRDefault="00AA00E5" w:rsidP="00C94FB2">
      <w:pPr>
        <w:pStyle w:val="a3"/>
        <w:numPr>
          <w:ilvl w:val="0"/>
          <w:numId w:val="2"/>
        </w:numPr>
        <w:ind w:left="0" w:firstLine="1080"/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>Выполняется мон</w:t>
      </w:r>
      <w:r w:rsidR="00D973FA" w:rsidRPr="00AA00E5">
        <w:rPr>
          <w:rFonts w:ascii="Times New Roman" w:hAnsi="Times New Roman" w:cs="Times New Roman"/>
        </w:rPr>
        <w:t xml:space="preserve">таж стояков холодного и горячего водоснабжения с отводами, </w:t>
      </w:r>
      <w:r w:rsidR="00C94FB2">
        <w:rPr>
          <w:rFonts w:ascii="Times New Roman" w:hAnsi="Times New Roman" w:cs="Times New Roman"/>
        </w:rPr>
        <w:t>т</w:t>
      </w:r>
      <w:r w:rsidR="00D973FA" w:rsidRPr="00AA00E5">
        <w:rPr>
          <w:rFonts w:ascii="Times New Roman" w:hAnsi="Times New Roman" w:cs="Times New Roman"/>
        </w:rPr>
        <w:t>рубными разводками для подключения сантех</w:t>
      </w:r>
      <w:r w:rsidR="00D35E11">
        <w:rPr>
          <w:rFonts w:ascii="Times New Roman" w:hAnsi="Times New Roman" w:cs="Times New Roman"/>
        </w:rPr>
        <w:t>нических приборов</w:t>
      </w:r>
    </w:p>
    <w:p w:rsidR="00D973FA" w:rsidRPr="00AA00E5" w:rsidRDefault="00D973FA" w:rsidP="00E717D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>Устанавливаются приборы учета и вентили</w:t>
      </w:r>
    </w:p>
    <w:p w:rsidR="00D973FA" w:rsidRPr="00AA00E5" w:rsidRDefault="00D973FA" w:rsidP="005C729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 xml:space="preserve">Отопление: </w:t>
      </w:r>
      <w:r w:rsidR="00044248">
        <w:rPr>
          <w:rFonts w:ascii="Times New Roman" w:hAnsi="Times New Roman" w:cs="Times New Roman"/>
        </w:rPr>
        <w:t xml:space="preserve">производится монтаж гребенки от стояка с квартирными счетчиками, </w:t>
      </w:r>
      <w:r w:rsidRPr="00AA00E5">
        <w:rPr>
          <w:rFonts w:ascii="Times New Roman" w:hAnsi="Times New Roman" w:cs="Times New Roman"/>
        </w:rPr>
        <w:t>горизонтальн</w:t>
      </w:r>
      <w:r w:rsidR="000257CB">
        <w:rPr>
          <w:rFonts w:ascii="Times New Roman" w:hAnsi="Times New Roman" w:cs="Times New Roman"/>
        </w:rPr>
        <w:t>ая</w:t>
      </w:r>
      <w:r w:rsidRPr="00AA00E5">
        <w:rPr>
          <w:rFonts w:ascii="Times New Roman" w:hAnsi="Times New Roman" w:cs="Times New Roman"/>
        </w:rPr>
        <w:t xml:space="preserve"> разводк</w:t>
      </w:r>
      <w:r w:rsidR="000257CB">
        <w:rPr>
          <w:rFonts w:ascii="Times New Roman" w:hAnsi="Times New Roman" w:cs="Times New Roman"/>
        </w:rPr>
        <w:t>а</w:t>
      </w:r>
      <w:bookmarkStart w:id="0" w:name="_GoBack"/>
      <w:bookmarkEnd w:id="0"/>
      <w:r w:rsidR="00044248">
        <w:rPr>
          <w:rFonts w:ascii="Times New Roman" w:hAnsi="Times New Roman" w:cs="Times New Roman"/>
        </w:rPr>
        <w:t xml:space="preserve">, в том числе внутри квартиры и установка </w:t>
      </w:r>
      <w:r w:rsidRPr="00AA00E5">
        <w:rPr>
          <w:rFonts w:ascii="Times New Roman" w:hAnsi="Times New Roman" w:cs="Times New Roman"/>
        </w:rPr>
        <w:t>стальны</w:t>
      </w:r>
      <w:r w:rsidR="00044248">
        <w:rPr>
          <w:rFonts w:ascii="Times New Roman" w:hAnsi="Times New Roman" w:cs="Times New Roman"/>
        </w:rPr>
        <w:t>х</w:t>
      </w:r>
      <w:r w:rsidRPr="00AA00E5">
        <w:rPr>
          <w:rFonts w:ascii="Times New Roman" w:hAnsi="Times New Roman" w:cs="Times New Roman"/>
        </w:rPr>
        <w:t xml:space="preserve"> панельны</w:t>
      </w:r>
      <w:r w:rsidR="00044248">
        <w:rPr>
          <w:rFonts w:ascii="Times New Roman" w:hAnsi="Times New Roman" w:cs="Times New Roman"/>
        </w:rPr>
        <w:t>х</w:t>
      </w:r>
      <w:r w:rsidRPr="00AA00E5">
        <w:rPr>
          <w:rFonts w:ascii="Times New Roman" w:hAnsi="Times New Roman" w:cs="Times New Roman"/>
        </w:rPr>
        <w:t xml:space="preserve"> радиатор</w:t>
      </w:r>
      <w:r w:rsidR="00044248">
        <w:rPr>
          <w:rFonts w:ascii="Times New Roman" w:hAnsi="Times New Roman" w:cs="Times New Roman"/>
        </w:rPr>
        <w:t>ов</w:t>
      </w:r>
      <w:r w:rsidRPr="00AA00E5">
        <w:rPr>
          <w:rFonts w:ascii="Times New Roman" w:hAnsi="Times New Roman" w:cs="Times New Roman"/>
        </w:rPr>
        <w:t>.</w:t>
      </w:r>
    </w:p>
    <w:p w:rsidR="00AA00E5" w:rsidRPr="00AA00E5" w:rsidRDefault="00AA00E5" w:rsidP="00D973F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 xml:space="preserve">Электромонтажные работы: </w:t>
      </w:r>
    </w:p>
    <w:p w:rsidR="00AA00E5" w:rsidRPr="00AA00E5" w:rsidRDefault="00AA00E5" w:rsidP="00AA00E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>Выполняется монтаж квартирного щита</w:t>
      </w:r>
    </w:p>
    <w:p w:rsidR="00AA00E5" w:rsidRPr="00AA00E5" w:rsidRDefault="00AA00E5" w:rsidP="00AA00E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 xml:space="preserve">Выполняется внутриквартирная разводка </w:t>
      </w:r>
    </w:p>
    <w:p w:rsidR="00AA00E5" w:rsidRPr="00AA00E5" w:rsidRDefault="00AA00E5" w:rsidP="00AA00E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>Устанавливаются розетки, выключатели</w:t>
      </w:r>
    </w:p>
    <w:p w:rsidR="00AA00E5" w:rsidRPr="00AA00E5" w:rsidRDefault="00AA00E5" w:rsidP="00AA00E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>Устанавливается патрон с лампочкой</w:t>
      </w:r>
    </w:p>
    <w:p w:rsidR="00D973FA" w:rsidRPr="00AA00E5" w:rsidRDefault="00D973FA" w:rsidP="00D973F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>Отделочные работы по квартирам:</w:t>
      </w:r>
    </w:p>
    <w:p w:rsidR="005A02A2" w:rsidRPr="00AA00E5" w:rsidRDefault="00AA00E5" w:rsidP="005A02A2">
      <w:pPr>
        <w:pStyle w:val="a3"/>
        <w:numPr>
          <w:ilvl w:val="0"/>
          <w:numId w:val="6"/>
        </w:numPr>
        <w:ind w:firstLine="414"/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>Входные металлические двери</w:t>
      </w:r>
    </w:p>
    <w:p w:rsidR="00AA00E5" w:rsidRDefault="00AA00E5" w:rsidP="005A02A2">
      <w:pPr>
        <w:pStyle w:val="a3"/>
        <w:numPr>
          <w:ilvl w:val="0"/>
          <w:numId w:val="6"/>
        </w:numPr>
        <w:ind w:firstLine="414"/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>Оконные блоки по контуру наружных стен, подоконники</w:t>
      </w:r>
    </w:p>
    <w:p w:rsidR="005C7297" w:rsidRPr="00AA00E5" w:rsidRDefault="005C7297" w:rsidP="005C7297">
      <w:pPr>
        <w:pStyle w:val="a3"/>
        <w:ind w:left="1134"/>
        <w:rPr>
          <w:rFonts w:ascii="Times New Roman" w:hAnsi="Times New Roman" w:cs="Times New Roman"/>
        </w:rPr>
      </w:pPr>
    </w:p>
    <w:p w:rsidR="00D973FA" w:rsidRPr="00AA00E5" w:rsidRDefault="0083488E" w:rsidP="00D973F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>к</w:t>
      </w:r>
      <w:r w:rsidR="00D973FA" w:rsidRPr="00AA00E5">
        <w:rPr>
          <w:rFonts w:ascii="Times New Roman" w:hAnsi="Times New Roman" w:cs="Times New Roman"/>
        </w:rPr>
        <w:t>ухня</w:t>
      </w:r>
    </w:p>
    <w:tbl>
      <w:tblPr>
        <w:tblStyle w:val="a4"/>
        <w:tblW w:w="9088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5114"/>
      </w:tblGrid>
      <w:tr w:rsidR="0083488E" w:rsidRPr="00AA00E5" w:rsidTr="00AA00E5">
        <w:tc>
          <w:tcPr>
            <w:tcW w:w="3974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left="2021" w:hanging="141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стены</w:t>
            </w:r>
          </w:p>
        </w:tc>
        <w:tc>
          <w:tcPr>
            <w:tcW w:w="5114" w:type="dxa"/>
          </w:tcPr>
          <w:p w:rsidR="0083488E" w:rsidRPr="00AA00E5" w:rsidRDefault="0083488E" w:rsidP="008348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обои, фартук из керамической плитки</w:t>
            </w:r>
          </w:p>
        </w:tc>
      </w:tr>
      <w:tr w:rsidR="0083488E" w:rsidRPr="00AA00E5" w:rsidTr="00AA00E5">
        <w:tc>
          <w:tcPr>
            <w:tcW w:w="3974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left="2021" w:hanging="141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потолок</w:t>
            </w:r>
          </w:p>
        </w:tc>
        <w:tc>
          <w:tcPr>
            <w:tcW w:w="5114" w:type="dxa"/>
          </w:tcPr>
          <w:p w:rsidR="0083488E" w:rsidRPr="00AA00E5" w:rsidRDefault="0083488E" w:rsidP="008348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натяжной</w:t>
            </w:r>
          </w:p>
        </w:tc>
      </w:tr>
      <w:tr w:rsidR="0083488E" w:rsidRPr="00AA00E5" w:rsidTr="00AA00E5">
        <w:tc>
          <w:tcPr>
            <w:tcW w:w="3974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left="2021" w:hanging="141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5114" w:type="dxa"/>
          </w:tcPr>
          <w:p w:rsidR="0083488E" w:rsidRPr="00AA00E5" w:rsidRDefault="0083488E" w:rsidP="008348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ламинат</w:t>
            </w:r>
          </w:p>
        </w:tc>
      </w:tr>
      <w:tr w:rsidR="0083488E" w:rsidRPr="00AA00E5" w:rsidTr="00AA00E5">
        <w:tc>
          <w:tcPr>
            <w:tcW w:w="3974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left="2021" w:hanging="141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проемы</w:t>
            </w:r>
          </w:p>
        </w:tc>
        <w:tc>
          <w:tcPr>
            <w:tcW w:w="5114" w:type="dxa"/>
          </w:tcPr>
          <w:p w:rsidR="0083488E" w:rsidRPr="00AA00E5" w:rsidRDefault="0083488E" w:rsidP="00D35E1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 xml:space="preserve">двери (в квартирах-студиях </w:t>
            </w:r>
            <w:r w:rsidR="00D35E11">
              <w:rPr>
                <w:rFonts w:ascii="Times New Roman" w:hAnsi="Times New Roman" w:cs="Times New Roman"/>
              </w:rPr>
              <w:t>отсутствуют</w:t>
            </w:r>
            <w:r w:rsidRPr="00AA00E5">
              <w:rPr>
                <w:rFonts w:ascii="Times New Roman" w:hAnsi="Times New Roman" w:cs="Times New Roman"/>
              </w:rPr>
              <w:t>)</w:t>
            </w:r>
          </w:p>
        </w:tc>
      </w:tr>
    </w:tbl>
    <w:p w:rsidR="0083488E" w:rsidRPr="00AA00E5" w:rsidRDefault="0083488E" w:rsidP="0083488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>комнаты</w:t>
      </w:r>
    </w:p>
    <w:tbl>
      <w:tblPr>
        <w:tblStyle w:val="a4"/>
        <w:tblW w:w="9246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130"/>
      </w:tblGrid>
      <w:tr w:rsidR="005A02A2" w:rsidRPr="00AA00E5" w:rsidTr="005A02A2">
        <w:tc>
          <w:tcPr>
            <w:tcW w:w="4116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firstLine="1237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стены</w:t>
            </w:r>
          </w:p>
        </w:tc>
        <w:tc>
          <w:tcPr>
            <w:tcW w:w="5130" w:type="dxa"/>
          </w:tcPr>
          <w:p w:rsidR="0083488E" w:rsidRPr="00AA00E5" w:rsidRDefault="0083488E" w:rsidP="005A02A2">
            <w:pPr>
              <w:pStyle w:val="a3"/>
              <w:ind w:left="-251" w:firstLine="142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обои</w:t>
            </w:r>
          </w:p>
        </w:tc>
      </w:tr>
      <w:tr w:rsidR="005A02A2" w:rsidRPr="00AA00E5" w:rsidTr="005A02A2">
        <w:tc>
          <w:tcPr>
            <w:tcW w:w="4116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firstLine="1237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потолок</w:t>
            </w:r>
          </w:p>
        </w:tc>
        <w:tc>
          <w:tcPr>
            <w:tcW w:w="5130" w:type="dxa"/>
          </w:tcPr>
          <w:p w:rsidR="0083488E" w:rsidRPr="00AA00E5" w:rsidRDefault="0083488E" w:rsidP="005A02A2">
            <w:pPr>
              <w:pStyle w:val="a3"/>
              <w:ind w:left="-251" w:firstLine="142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натяжной</w:t>
            </w:r>
          </w:p>
        </w:tc>
      </w:tr>
      <w:tr w:rsidR="005A02A2" w:rsidRPr="00AA00E5" w:rsidTr="005A02A2">
        <w:tc>
          <w:tcPr>
            <w:tcW w:w="4116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firstLine="1237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5130" w:type="dxa"/>
          </w:tcPr>
          <w:p w:rsidR="0083488E" w:rsidRPr="00AA00E5" w:rsidRDefault="0083488E" w:rsidP="005A02A2">
            <w:pPr>
              <w:pStyle w:val="a3"/>
              <w:ind w:left="-251" w:firstLine="142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ламинат</w:t>
            </w:r>
          </w:p>
        </w:tc>
      </w:tr>
      <w:tr w:rsidR="005A02A2" w:rsidRPr="00AA00E5" w:rsidTr="005A02A2">
        <w:tc>
          <w:tcPr>
            <w:tcW w:w="4116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firstLine="1237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проемы</w:t>
            </w:r>
          </w:p>
        </w:tc>
        <w:tc>
          <w:tcPr>
            <w:tcW w:w="5130" w:type="dxa"/>
          </w:tcPr>
          <w:p w:rsidR="0083488E" w:rsidRPr="00AA00E5" w:rsidRDefault="0083488E" w:rsidP="005C7297">
            <w:pPr>
              <w:pStyle w:val="a3"/>
              <w:ind w:left="-107" w:hanging="2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 xml:space="preserve">двери (в квартирах-студиях </w:t>
            </w:r>
            <w:r w:rsidR="005A02A2" w:rsidRPr="00AA00E5">
              <w:rPr>
                <w:rFonts w:ascii="Times New Roman" w:hAnsi="Times New Roman" w:cs="Times New Roman"/>
              </w:rPr>
              <w:t>о</w:t>
            </w:r>
            <w:r w:rsidRPr="00AA00E5">
              <w:rPr>
                <w:rFonts w:ascii="Times New Roman" w:hAnsi="Times New Roman" w:cs="Times New Roman"/>
              </w:rPr>
              <w:t>тсутств</w:t>
            </w:r>
            <w:r w:rsidR="005C7297">
              <w:rPr>
                <w:rFonts w:ascii="Times New Roman" w:hAnsi="Times New Roman" w:cs="Times New Roman"/>
              </w:rPr>
              <w:t>уют</w:t>
            </w:r>
            <w:r w:rsidRPr="00AA00E5">
              <w:rPr>
                <w:rFonts w:ascii="Times New Roman" w:hAnsi="Times New Roman" w:cs="Times New Roman"/>
              </w:rPr>
              <w:t>)</w:t>
            </w:r>
          </w:p>
        </w:tc>
      </w:tr>
    </w:tbl>
    <w:p w:rsidR="0083488E" w:rsidRPr="00AA00E5" w:rsidRDefault="0083488E" w:rsidP="0083488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>прихожая/коридор</w:t>
      </w:r>
    </w:p>
    <w:tbl>
      <w:tblPr>
        <w:tblStyle w:val="a4"/>
        <w:tblW w:w="896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130"/>
      </w:tblGrid>
      <w:tr w:rsidR="005A02A2" w:rsidRPr="00AA00E5" w:rsidTr="005A02A2">
        <w:tc>
          <w:tcPr>
            <w:tcW w:w="3832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left="2164" w:hanging="283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стены</w:t>
            </w:r>
          </w:p>
        </w:tc>
        <w:tc>
          <w:tcPr>
            <w:tcW w:w="5130" w:type="dxa"/>
          </w:tcPr>
          <w:p w:rsidR="0083488E" w:rsidRPr="00AA00E5" w:rsidRDefault="0083488E" w:rsidP="005A02A2">
            <w:pPr>
              <w:pStyle w:val="a3"/>
              <w:ind w:left="176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обои</w:t>
            </w:r>
          </w:p>
        </w:tc>
      </w:tr>
      <w:tr w:rsidR="005A02A2" w:rsidRPr="00AA00E5" w:rsidTr="005A02A2">
        <w:tc>
          <w:tcPr>
            <w:tcW w:w="3832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left="2164" w:hanging="283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потолок</w:t>
            </w:r>
          </w:p>
        </w:tc>
        <w:tc>
          <w:tcPr>
            <w:tcW w:w="5130" w:type="dxa"/>
          </w:tcPr>
          <w:p w:rsidR="0083488E" w:rsidRPr="00AA00E5" w:rsidRDefault="0083488E" w:rsidP="005A02A2">
            <w:pPr>
              <w:pStyle w:val="a3"/>
              <w:ind w:left="176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натяжной</w:t>
            </w:r>
          </w:p>
        </w:tc>
      </w:tr>
      <w:tr w:rsidR="005A02A2" w:rsidRPr="00AA00E5" w:rsidTr="005A02A2">
        <w:tc>
          <w:tcPr>
            <w:tcW w:w="3832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left="2164" w:hanging="283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5130" w:type="dxa"/>
          </w:tcPr>
          <w:p w:rsidR="0083488E" w:rsidRPr="00AA00E5" w:rsidRDefault="0083488E" w:rsidP="005A02A2">
            <w:pPr>
              <w:pStyle w:val="a3"/>
              <w:ind w:left="176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 xml:space="preserve">ламинат, </w:t>
            </w:r>
            <w:proofErr w:type="spellStart"/>
            <w:r w:rsidRPr="00AA00E5">
              <w:rPr>
                <w:rFonts w:ascii="Times New Roman" w:hAnsi="Times New Roman" w:cs="Times New Roman"/>
              </w:rPr>
              <w:t>керамогранит</w:t>
            </w:r>
            <w:proofErr w:type="spellEnd"/>
            <w:r w:rsidRPr="00AA00E5">
              <w:rPr>
                <w:rFonts w:ascii="Times New Roman" w:hAnsi="Times New Roman" w:cs="Times New Roman"/>
              </w:rPr>
              <w:t xml:space="preserve"> (в пределах входной зоны)</w:t>
            </w:r>
          </w:p>
        </w:tc>
      </w:tr>
      <w:tr w:rsidR="005A02A2" w:rsidRPr="00AA00E5" w:rsidTr="005A02A2">
        <w:tc>
          <w:tcPr>
            <w:tcW w:w="3832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left="2164" w:hanging="283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проемы</w:t>
            </w:r>
          </w:p>
        </w:tc>
        <w:tc>
          <w:tcPr>
            <w:tcW w:w="5130" w:type="dxa"/>
          </w:tcPr>
          <w:p w:rsidR="0083488E" w:rsidRPr="00AA00E5" w:rsidRDefault="0083488E" w:rsidP="00D35E11">
            <w:pPr>
              <w:pStyle w:val="a3"/>
              <w:ind w:left="176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двери (в</w:t>
            </w:r>
            <w:r w:rsidR="00D35E11">
              <w:rPr>
                <w:rFonts w:ascii="Times New Roman" w:hAnsi="Times New Roman" w:cs="Times New Roman"/>
              </w:rPr>
              <w:t xml:space="preserve"> соответствии с планировкой</w:t>
            </w:r>
            <w:r w:rsidRPr="00AA00E5">
              <w:rPr>
                <w:rFonts w:ascii="Times New Roman" w:hAnsi="Times New Roman" w:cs="Times New Roman"/>
              </w:rPr>
              <w:t>)</w:t>
            </w:r>
          </w:p>
        </w:tc>
      </w:tr>
    </w:tbl>
    <w:p w:rsidR="0083488E" w:rsidRPr="00AA00E5" w:rsidRDefault="0083488E" w:rsidP="0083488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A00E5">
        <w:rPr>
          <w:rFonts w:ascii="Times New Roman" w:hAnsi="Times New Roman" w:cs="Times New Roman"/>
        </w:rPr>
        <w:t>санузел</w:t>
      </w:r>
    </w:p>
    <w:tbl>
      <w:tblPr>
        <w:tblStyle w:val="a4"/>
        <w:tblW w:w="8806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4832"/>
      </w:tblGrid>
      <w:tr w:rsidR="005A02A2" w:rsidRPr="00AA00E5" w:rsidTr="005A02A2">
        <w:tc>
          <w:tcPr>
            <w:tcW w:w="3974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firstLine="1237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стены</w:t>
            </w:r>
          </w:p>
        </w:tc>
        <w:tc>
          <w:tcPr>
            <w:tcW w:w="4832" w:type="dxa"/>
          </w:tcPr>
          <w:p w:rsidR="0083488E" w:rsidRPr="00AA00E5" w:rsidRDefault="0083488E" w:rsidP="005A02A2">
            <w:pPr>
              <w:ind w:left="34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окраска , керамическ</w:t>
            </w:r>
            <w:r w:rsidR="005A02A2" w:rsidRPr="00AA00E5">
              <w:rPr>
                <w:rFonts w:ascii="Times New Roman" w:hAnsi="Times New Roman" w:cs="Times New Roman"/>
              </w:rPr>
              <w:t>ая</w:t>
            </w:r>
            <w:r w:rsidRPr="00AA00E5">
              <w:rPr>
                <w:rFonts w:ascii="Times New Roman" w:hAnsi="Times New Roman" w:cs="Times New Roman"/>
              </w:rPr>
              <w:t xml:space="preserve"> плитк</w:t>
            </w:r>
            <w:r w:rsidR="005A02A2" w:rsidRPr="00AA00E5">
              <w:rPr>
                <w:rFonts w:ascii="Times New Roman" w:hAnsi="Times New Roman" w:cs="Times New Roman"/>
              </w:rPr>
              <w:t>а</w:t>
            </w:r>
          </w:p>
        </w:tc>
      </w:tr>
      <w:tr w:rsidR="005A02A2" w:rsidRPr="00AA00E5" w:rsidTr="005A02A2">
        <w:tc>
          <w:tcPr>
            <w:tcW w:w="3974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firstLine="1237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потолок</w:t>
            </w:r>
          </w:p>
        </w:tc>
        <w:tc>
          <w:tcPr>
            <w:tcW w:w="4832" w:type="dxa"/>
          </w:tcPr>
          <w:p w:rsidR="0083488E" w:rsidRPr="00AA00E5" w:rsidRDefault="0083488E" w:rsidP="005A02A2">
            <w:pPr>
              <w:ind w:left="34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натяжной</w:t>
            </w:r>
          </w:p>
        </w:tc>
      </w:tr>
      <w:tr w:rsidR="005A02A2" w:rsidRPr="00AA00E5" w:rsidTr="005A02A2">
        <w:tc>
          <w:tcPr>
            <w:tcW w:w="3974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firstLine="1237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4832" w:type="dxa"/>
          </w:tcPr>
          <w:p w:rsidR="0083488E" w:rsidRPr="00AA00E5" w:rsidRDefault="005A02A2" w:rsidP="005A02A2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A00E5">
              <w:rPr>
                <w:rFonts w:ascii="Times New Roman" w:hAnsi="Times New Roman" w:cs="Times New Roman"/>
              </w:rPr>
              <w:t>керамогранит</w:t>
            </w:r>
            <w:proofErr w:type="spellEnd"/>
          </w:p>
        </w:tc>
      </w:tr>
      <w:tr w:rsidR="005A02A2" w:rsidRPr="00AA00E5" w:rsidTr="005A02A2">
        <w:tc>
          <w:tcPr>
            <w:tcW w:w="3974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firstLine="1237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проемы</w:t>
            </w:r>
          </w:p>
        </w:tc>
        <w:tc>
          <w:tcPr>
            <w:tcW w:w="4832" w:type="dxa"/>
          </w:tcPr>
          <w:p w:rsidR="0083488E" w:rsidRPr="00AA00E5" w:rsidRDefault="005A02A2" w:rsidP="005A02A2">
            <w:pPr>
              <w:ind w:left="34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двери</w:t>
            </w:r>
          </w:p>
        </w:tc>
      </w:tr>
      <w:tr w:rsidR="0083488E" w:rsidRPr="00AA00E5" w:rsidTr="005A02A2">
        <w:tc>
          <w:tcPr>
            <w:tcW w:w="3974" w:type="dxa"/>
          </w:tcPr>
          <w:p w:rsidR="0083488E" w:rsidRPr="00AA00E5" w:rsidRDefault="0083488E" w:rsidP="005A02A2">
            <w:pPr>
              <w:pStyle w:val="a3"/>
              <w:numPr>
                <w:ilvl w:val="0"/>
                <w:numId w:val="5"/>
              </w:numPr>
              <w:ind w:left="2022" w:right="-676" w:hanging="141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>сантехнические приборы</w:t>
            </w:r>
          </w:p>
        </w:tc>
        <w:tc>
          <w:tcPr>
            <w:tcW w:w="4832" w:type="dxa"/>
          </w:tcPr>
          <w:p w:rsidR="00AA00E5" w:rsidRDefault="005A02A2" w:rsidP="005A02A2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AA00E5">
              <w:rPr>
                <w:rFonts w:ascii="Times New Roman" w:hAnsi="Times New Roman" w:cs="Times New Roman"/>
              </w:rPr>
              <w:t xml:space="preserve">ванна/душевая кабина со смесителем с душевой лейкой, умывальник, </w:t>
            </w:r>
            <w:r w:rsidR="00F1247D">
              <w:rPr>
                <w:rFonts w:ascii="Times New Roman" w:hAnsi="Times New Roman" w:cs="Times New Roman"/>
              </w:rPr>
              <w:t>смеситель, унитаз керамический</w:t>
            </w:r>
          </w:p>
          <w:p w:rsidR="00AA00E5" w:rsidRPr="00AA00E5" w:rsidRDefault="00AA00E5" w:rsidP="005A02A2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</w:tr>
    </w:tbl>
    <w:p w:rsidR="00CB032C" w:rsidRDefault="00CB032C" w:rsidP="005C729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 отделочных материалов (вид, марка, производитель материалов и изделий, любые иные характеристики), включая сантехнические, столярные изделия и иное оборудование, окна, двери, покрытия стен, потолка, напольное покрытие (далее – «Материалы»), осуществляется Застройщиком самостоятельно. За</w:t>
      </w:r>
      <w:r w:rsidR="00C129D7">
        <w:rPr>
          <w:rFonts w:ascii="Times New Roman" w:hAnsi="Times New Roman" w:cs="Times New Roman"/>
        </w:rPr>
        <w:t>стройщик</w:t>
      </w:r>
      <w:r>
        <w:rPr>
          <w:rFonts w:ascii="Times New Roman" w:hAnsi="Times New Roman" w:cs="Times New Roman"/>
        </w:rPr>
        <w:t xml:space="preserve"> имеет право использовать как указанные Материалы, так и иные сходные материалы. Использование сходных материалов не является недостатком, приводящим к ухудшению качеств Квартиры, либо иным недостатком, делающим Квартиру непригодной для использования, и не является нарушением условий Договора.</w:t>
      </w:r>
    </w:p>
    <w:p w:rsidR="00CB032C" w:rsidRDefault="00CB032C" w:rsidP="00D35E11">
      <w:pPr>
        <w:pStyle w:val="a3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Места установки любых изделий и оборудования, размер, марка и иные их характеристики определяются Застройщиком самостоятельно.</w:t>
      </w:r>
    </w:p>
    <w:p w:rsidR="00CB032C" w:rsidRPr="00AA00E5" w:rsidRDefault="00CB032C" w:rsidP="005C729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Застройщик не несет ответственность за недостатки (дефекты) </w:t>
      </w:r>
      <w:r w:rsidR="00CB641A">
        <w:rPr>
          <w:rFonts w:ascii="Times New Roman" w:hAnsi="Times New Roman" w:cs="Times New Roman"/>
        </w:rPr>
        <w:t>отделочных работ, обнаруженные после подписания Акта приема-передачи Объекта долевого строительства.</w:t>
      </w:r>
      <w:r>
        <w:rPr>
          <w:rFonts w:ascii="Times New Roman" w:hAnsi="Times New Roman" w:cs="Times New Roman"/>
        </w:rPr>
        <w:t xml:space="preserve"> </w:t>
      </w:r>
    </w:p>
    <w:sectPr w:rsidR="00CB032C" w:rsidRPr="00AA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A87"/>
    <w:multiLevelType w:val="hybridMultilevel"/>
    <w:tmpl w:val="F7481C7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D3796C"/>
    <w:multiLevelType w:val="hybridMultilevel"/>
    <w:tmpl w:val="D4567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56F2A"/>
    <w:multiLevelType w:val="hybridMultilevel"/>
    <w:tmpl w:val="3A6460C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6359EB"/>
    <w:multiLevelType w:val="hybridMultilevel"/>
    <w:tmpl w:val="43F80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73F5D"/>
    <w:multiLevelType w:val="hybridMultilevel"/>
    <w:tmpl w:val="2F96D3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6860A5"/>
    <w:multiLevelType w:val="hybridMultilevel"/>
    <w:tmpl w:val="AAC0311C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66367F97"/>
    <w:multiLevelType w:val="hybridMultilevel"/>
    <w:tmpl w:val="17208E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FA"/>
    <w:rsid w:val="000257CB"/>
    <w:rsid w:val="00026065"/>
    <w:rsid w:val="00044248"/>
    <w:rsid w:val="005A02A2"/>
    <w:rsid w:val="005C7297"/>
    <w:rsid w:val="00760A5B"/>
    <w:rsid w:val="00777EB5"/>
    <w:rsid w:val="0083488E"/>
    <w:rsid w:val="00AA00E5"/>
    <w:rsid w:val="00C129D7"/>
    <w:rsid w:val="00C94FB2"/>
    <w:rsid w:val="00CB032C"/>
    <w:rsid w:val="00CB641A"/>
    <w:rsid w:val="00D35E11"/>
    <w:rsid w:val="00D973FA"/>
    <w:rsid w:val="00F007B6"/>
    <w:rsid w:val="00F1247D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2AD3"/>
  <w15:chartTrackingRefBased/>
  <w15:docId w15:val="{093E29DB-E2F2-40A8-9F6C-9AEA3F0E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3FA"/>
    <w:pPr>
      <w:ind w:left="720"/>
      <w:contextualSpacing/>
    </w:pPr>
  </w:style>
  <w:style w:type="table" w:styleId="a4">
    <w:name w:val="Table Grid"/>
    <w:basedOn w:val="a1"/>
    <w:uiPriority w:val="39"/>
    <w:rsid w:val="0083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Верницкая</dc:creator>
  <cp:keywords/>
  <dc:description/>
  <cp:lastModifiedBy>Светлана Верницкая</cp:lastModifiedBy>
  <cp:revision>12</cp:revision>
  <cp:lastPrinted>2020-06-22T11:56:00Z</cp:lastPrinted>
  <dcterms:created xsi:type="dcterms:W3CDTF">2020-06-22T10:56:00Z</dcterms:created>
  <dcterms:modified xsi:type="dcterms:W3CDTF">2020-06-23T06:03:00Z</dcterms:modified>
</cp:coreProperties>
</file>